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AAA" w:rsidRPr="001A5D93" w:rsidRDefault="00FB4BB0" w:rsidP="001A5D93">
      <w:pPr>
        <w:spacing w:after="0"/>
        <w:jc w:val="center"/>
        <w:rPr>
          <w:rFonts w:ascii="Trebuchet MS" w:hAnsi="Trebuchet MS"/>
          <w:b/>
          <w:color w:val="000000" w:themeColor="text1"/>
          <w:lang w:val="ro-RO"/>
        </w:rPr>
      </w:pPr>
      <w:bookmarkStart w:id="0" w:name="_GoBack"/>
      <w:bookmarkEnd w:id="0"/>
      <w:r w:rsidRPr="001A5D93">
        <w:rPr>
          <w:rFonts w:ascii="Trebuchet MS" w:hAnsi="Trebuchet MS"/>
          <w:b/>
          <w:color w:val="000000" w:themeColor="text1"/>
          <w:lang w:val="ro-RO"/>
        </w:rPr>
        <w:t>FIȘA MĂSURII</w:t>
      </w:r>
    </w:p>
    <w:p w:rsidR="00ED4F90" w:rsidRPr="001A5D93" w:rsidRDefault="003A07BD" w:rsidP="001A5D93">
      <w:pPr>
        <w:spacing w:after="0"/>
        <w:jc w:val="center"/>
        <w:rPr>
          <w:rFonts w:ascii="Trebuchet MS" w:hAnsi="Trebuchet MS"/>
          <w:b/>
          <w:color w:val="000000" w:themeColor="text1"/>
          <w:lang w:val="ro-RO"/>
        </w:rPr>
      </w:pPr>
      <w:r w:rsidRPr="001A5D93">
        <w:rPr>
          <w:rFonts w:ascii="Trebuchet MS" w:hAnsi="Trebuchet MS"/>
          <w:b/>
          <w:color w:val="000000" w:themeColor="text1"/>
          <w:lang w:val="ro-RO"/>
        </w:rPr>
        <w:t>“</w:t>
      </w:r>
      <w:proofErr w:type="spellStart"/>
      <w:r w:rsidR="0072025E">
        <w:rPr>
          <w:rFonts w:ascii="Trebuchet MS" w:hAnsi="Trebuchet MS"/>
          <w:b/>
          <w:color w:val="000000" w:themeColor="text1"/>
          <w:lang w:val="ro-RO"/>
        </w:rPr>
        <w:t>Susţinerea</w:t>
      </w:r>
      <w:proofErr w:type="spellEnd"/>
      <w:r w:rsidR="0072025E">
        <w:rPr>
          <w:rFonts w:ascii="Trebuchet MS" w:hAnsi="Trebuchet MS"/>
          <w:b/>
          <w:color w:val="000000" w:themeColor="text1"/>
          <w:lang w:val="ro-RO"/>
        </w:rPr>
        <w:t xml:space="preserve"> Întreprinderilor</w:t>
      </w:r>
      <w:r w:rsidRPr="001A5D93">
        <w:rPr>
          <w:rFonts w:ascii="Trebuchet MS" w:hAnsi="Trebuchet MS"/>
          <w:b/>
          <w:color w:val="000000" w:themeColor="text1"/>
          <w:lang w:val="ro-RO"/>
        </w:rPr>
        <w:t>”</w:t>
      </w:r>
    </w:p>
    <w:p w:rsidR="00A14826" w:rsidRPr="001A5D93" w:rsidRDefault="00691AAA" w:rsidP="001A5D93">
      <w:pPr>
        <w:spacing w:after="0"/>
        <w:jc w:val="center"/>
        <w:rPr>
          <w:rFonts w:ascii="Trebuchet MS" w:hAnsi="Trebuchet MS"/>
          <w:b/>
          <w:color w:val="000000" w:themeColor="text1"/>
          <w:lang w:val="ro-RO"/>
        </w:rPr>
      </w:pPr>
      <w:r w:rsidRPr="001A5D93">
        <w:rPr>
          <w:rFonts w:ascii="Trebuchet MS" w:hAnsi="Trebuchet MS"/>
          <w:b/>
          <w:color w:val="000000" w:themeColor="text1"/>
          <w:lang w:val="ro-RO"/>
        </w:rPr>
        <w:t>Codul M</w:t>
      </w:r>
      <w:r w:rsidR="00A02DB1" w:rsidRPr="001A5D93">
        <w:rPr>
          <w:rFonts w:ascii="Trebuchet MS" w:hAnsi="Trebuchet MS"/>
          <w:b/>
          <w:color w:val="000000" w:themeColor="text1"/>
          <w:lang w:val="ro-RO"/>
        </w:rPr>
        <w:t>ă</w:t>
      </w:r>
      <w:r w:rsidR="00ED4F90" w:rsidRPr="001A5D93">
        <w:rPr>
          <w:rFonts w:ascii="Trebuchet MS" w:hAnsi="Trebuchet MS"/>
          <w:b/>
          <w:color w:val="000000" w:themeColor="text1"/>
          <w:lang w:val="ro-RO"/>
        </w:rPr>
        <w:t xml:space="preserve">surii: </w:t>
      </w:r>
      <w:r w:rsidR="002238DB" w:rsidRPr="001A5D93">
        <w:rPr>
          <w:rFonts w:ascii="Trebuchet MS" w:hAnsi="Trebuchet MS"/>
          <w:b/>
          <w:color w:val="000000" w:themeColor="text1"/>
          <w:lang w:val="ro-RO"/>
        </w:rPr>
        <w:t>M</w:t>
      </w:r>
      <w:r w:rsidR="00C44C7E" w:rsidRPr="001A5D93">
        <w:rPr>
          <w:rFonts w:ascii="Trebuchet MS" w:hAnsi="Trebuchet MS"/>
          <w:b/>
          <w:color w:val="000000" w:themeColor="text1"/>
          <w:lang w:val="ro-RO"/>
        </w:rPr>
        <w:t>3</w:t>
      </w:r>
      <w:r w:rsidR="00FE134B">
        <w:rPr>
          <w:rFonts w:ascii="Trebuchet MS" w:hAnsi="Trebuchet MS"/>
          <w:b/>
          <w:color w:val="000000" w:themeColor="text1"/>
          <w:lang w:val="ro-RO"/>
        </w:rPr>
        <w:t>/6A</w:t>
      </w:r>
    </w:p>
    <w:p w:rsidR="00680703" w:rsidRPr="001A5D93" w:rsidRDefault="00680703" w:rsidP="001A5D93">
      <w:pPr>
        <w:spacing w:after="0"/>
        <w:ind w:right="1222"/>
        <w:jc w:val="both"/>
        <w:rPr>
          <w:rFonts w:ascii="Trebuchet MS" w:hAnsi="Trebuchet MS" w:cs="Times New Roman"/>
          <w:color w:val="000000" w:themeColor="text1"/>
          <w:lang w:val="ro-RO"/>
        </w:rPr>
      </w:pPr>
    </w:p>
    <w:p w:rsidR="00E32889" w:rsidRPr="001A5D93" w:rsidRDefault="00E32889" w:rsidP="001A5D93">
      <w:pPr>
        <w:spacing w:after="0"/>
        <w:ind w:right="1222"/>
        <w:jc w:val="both"/>
        <w:rPr>
          <w:rFonts w:ascii="Trebuchet MS" w:hAnsi="Trebuchet MS" w:cs="Times New Roman"/>
          <w:color w:val="000000" w:themeColor="text1"/>
          <w:lang w:val="ro-RO"/>
        </w:rPr>
      </w:pPr>
      <w:r w:rsidRPr="001A5D93">
        <w:rPr>
          <w:rFonts w:ascii="Trebuchet MS" w:hAnsi="Trebuchet MS" w:cs="Times New Roman"/>
          <w:color w:val="000000" w:themeColor="text1"/>
          <w:lang w:val="ro-RO"/>
        </w:rPr>
        <w:t xml:space="preserve">Tipul măsurii: </w:t>
      </w:r>
    </w:p>
    <w:p w:rsidR="00CD055F" w:rsidRPr="001A5D93" w:rsidRDefault="00727443" w:rsidP="001A5D93">
      <w:pPr>
        <w:spacing w:after="0"/>
        <w:ind w:left="2138" w:firstLine="349"/>
        <w:jc w:val="both"/>
        <w:rPr>
          <w:rFonts w:ascii="Trebuchet MS" w:hAnsi="Trebuchet MS" w:cs="Times New Roman"/>
          <w:b/>
          <w:color w:val="000000" w:themeColor="text1"/>
          <w:lang w:val="ro-RO"/>
        </w:rPr>
      </w:pPr>
      <w:r w:rsidRPr="001A5D93">
        <w:rPr>
          <w:rFonts w:ascii="Trebuchet MS" w:hAnsi="Trebuchet MS"/>
          <w:lang w:val="ro-RO"/>
        </w:rPr>
        <w:sym w:font="Wingdings" w:char="F078"/>
      </w:r>
      <w:r w:rsidR="00CD055F" w:rsidRPr="001A5D93">
        <w:rPr>
          <w:rFonts w:ascii="Trebuchet MS" w:hAnsi="Trebuchet MS" w:cs="Times New Roman"/>
          <w:b/>
          <w:color w:val="000000" w:themeColor="text1"/>
          <w:lang w:val="ro-RO"/>
        </w:rPr>
        <w:t>Investiții</w:t>
      </w:r>
    </w:p>
    <w:p w:rsidR="00E32889" w:rsidRPr="001A5D93" w:rsidRDefault="0059490E" w:rsidP="001A5D93">
      <w:pPr>
        <w:pStyle w:val="ListParagraph"/>
        <w:numPr>
          <w:ilvl w:val="1"/>
          <w:numId w:val="7"/>
        </w:numPr>
        <w:spacing w:after="0"/>
        <w:ind w:left="2847"/>
        <w:contextualSpacing w:val="0"/>
        <w:jc w:val="both"/>
        <w:rPr>
          <w:rFonts w:ascii="Trebuchet MS" w:hAnsi="Trebuchet MS" w:cs="Times New Roman"/>
          <w:color w:val="000000" w:themeColor="text1"/>
          <w:lang w:val="ro-RO"/>
        </w:rPr>
      </w:pPr>
      <w:r w:rsidRPr="001A5D93">
        <w:rPr>
          <w:rFonts w:ascii="Trebuchet MS" w:hAnsi="Trebuchet MS" w:cs="Times New Roman"/>
          <w:color w:val="000000" w:themeColor="text1"/>
          <w:lang w:val="ro-RO"/>
        </w:rPr>
        <w:t>Servicii</w:t>
      </w:r>
      <w:r w:rsidR="00E32889" w:rsidRPr="001A5D93">
        <w:rPr>
          <w:rFonts w:ascii="Trebuchet MS" w:hAnsi="Trebuchet MS" w:cs="Times New Roman"/>
          <w:color w:val="000000" w:themeColor="text1"/>
          <w:lang w:val="ro-RO"/>
        </w:rPr>
        <w:t xml:space="preserve"> </w:t>
      </w:r>
    </w:p>
    <w:p w:rsidR="0059490E" w:rsidRPr="001A5D93" w:rsidRDefault="0059490E" w:rsidP="001A5D93">
      <w:pPr>
        <w:pStyle w:val="ListParagraph"/>
        <w:numPr>
          <w:ilvl w:val="1"/>
          <w:numId w:val="7"/>
        </w:numPr>
        <w:spacing w:after="0"/>
        <w:ind w:left="2847"/>
        <w:contextualSpacing w:val="0"/>
        <w:jc w:val="both"/>
        <w:rPr>
          <w:rFonts w:ascii="Trebuchet MS" w:hAnsi="Trebuchet MS" w:cs="Times New Roman"/>
          <w:color w:val="000000" w:themeColor="text1"/>
          <w:lang w:val="ro-RO"/>
        </w:rPr>
      </w:pPr>
      <w:r w:rsidRPr="001A5D93">
        <w:rPr>
          <w:rFonts w:ascii="Trebuchet MS" w:hAnsi="Trebuchet MS" w:cs="Times New Roman"/>
          <w:color w:val="000000" w:themeColor="text1"/>
          <w:lang w:val="ro-RO"/>
        </w:rPr>
        <w:t>Sprijin forfetar</w:t>
      </w:r>
    </w:p>
    <w:p w:rsidR="006A7DFB" w:rsidRPr="001A5D93" w:rsidRDefault="007019E9" w:rsidP="001A5D93">
      <w:pPr>
        <w:spacing w:after="0"/>
        <w:jc w:val="both"/>
        <w:rPr>
          <w:rFonts w:ascii="Trebuchet MS" w:hAnsi="Trebuchet MS"/>
          <w:b/>
          <w:color w:val="000000" w:themeColor="text1"/>
          <w:lang w:val="ro-RO"/>
        </w:rPr>
      </w:pPr>
      <w:r w:rsidRPr="001A5D93">
        <w:rPr>
          <w:rFonts w:ascii="Trebuchet MS" w:hAnsi="Trebuchet MS"/>
          <w:color w:val="000000" w:themeColor="text1"/>
          <w:lang w:val="ro-RO"/>
        </w:rPr>
        <w:t>1</w:t>
      </w:r>
      <w:r w:rsidRPr="001A5D93">
        <w:rPr>
          <w:rFonts w:ascii="Trebuchet MS" w:hAnsi="Trebuchet MS"/>
          <w:b/>
          <w:color w:val="000000" w:themeColor="text1"/>
          <w:lang w:val="ro-RO"/>
        </w:rPr>
        <w:t xml:space="preserve">. </w:t>
      </w:r>
      <w:r w:rsidR="00A02DB1" w:rsidRPr="001A5D93">
        <w:rPr>
          <w:rFonts w:ascii="Trebuchet MS" w:hAnsi="Trebuchet MS"/>
          <w:b/>
          <w:color w:val="000000" w:themeColor="text1"/>
          <w:lang w:val="ro-RO"/>
        </w:rPr>
        <w:t>Descrierea generală a mă</w:t>
      </w:r>
      <w:r w:rsidR="006A7DFB" w:rsidRPr="001A5D93">
        <w:rPr>
          <w:rFonts w:ascii="Trebuchet MS" w:hAnsi="Trebuchet MS"/>
          <w:b/>
          <w:color w:val="000000" w:themeColor="text1"/>
          <w:lang w:val="ro-RO"/>
        </w:rPr>
        <w:t>surii</w:t>
      </w:r>
      <w:r w:rsidR="00216778" w:rsidRPr="001A5D93">
        <w:rPr>
          <w:rFonts w:ascii="Trebuchet MS" w:hAnsi="Trebuchet MS"/>
          <w:b/>
          <w:color w:val="000000" w:themeColor="text1"/>
          <w:lang w:val="ro-RO"/>
        </w:rPr>
        <w:t>,</w:t>
      </w:r>
      <w:r w:rsidR="00A02DB1" w:rsidRPr="001A5D93">
        <w:rPr>
          <w:rFonts w:ascii="Trebuchet MS" w:hAnsi="Trebuchet MS"/>
          <w:b/>
          <w:color w:val="000000" w:themeColor="text1"/>
          <w:lang w:val="ro-RO"/>
        </w:rPr>
        <w:t xml:space="preserve"> inclusiv a logicii de intervenț</w:t>
      </w:r>
      <w:r w:rsidR="00216778" w:rsidRPr="001A5D93">
        <w:rPr>
          <w:rFonts w:ascii="Trebuchet MS" w:hAnsi="Trebuchet MS"/>
          <w:b/>
          <w:color w:val="000000" w:themeColor="text1"/>
          <w:lang w:val="ro-RO"/>
        </w:rPr>
        <w:t xml:space="preserve">ie a </w:t>
      </w:r>
      <w:r w:rsidR="00A02DB1" w:rsidRPr="001A5D93">
        <w:rPr>
          <w:rFonts w:ascii="Trebuchet MS" w:hAnsi="Trebuchet MS"/>
          <w:b/>
          <w:color w:val="000000" w:themeColor="text1"/>
          <w:lang w:val="ro-RO"/>
        </w:rPr>
        <w:t>acesteia și a contribuției la priorităț</w:t>
      </w:r>
      <w:r w:rsidR="00216778" w:rsidRPr="001A5D93">
        <w:rPr>
          <w:rFonts w:ascii="Trebuchet MS" w:hAnsi="Trebuchet MS"/>
          <w:b/>
          <w:color w:val="000000" w:themeColor="text1"/>
          <w:lang w:val="ro-RO"/>
        </w:rPr>
        <w:t>ile strat</w:t>
      </w:r>
      <w:r w:rsidR="00A02DB1" w:rsidRPr="001A5D93">
        <w:rPr>
          <w:rFonts w:ascii="Trebuchet MS" w:hAnsi="Trebuchet MS"/>
          <w:b/>
          <w:color w:val="000000" w:themeColor="text1"/>
          <w:lang w:val="ro-RO"/>
        </w:rPr>
        <w:t>egiei, la domeniile de intervenț</w:t>
      </w:r>
      <w:r w:rsidR="00216778" w:rsidRPr="001A5D93">
        <w:rPr>
          <w:rFonts w:ascii="Trebuchet MS" w:hAnsi="Trebuchet MS"/>
          <w:b/>
          <w:color w:val="000000" w:themeColor="text1"/>
          <w:lang w:val="ro-RO"/>
        </w:rPr>
        <w:t>i</w:t>
      </w:r>
      <w:r w:rsidR="00A02DB1" w:rsidRPr="001A5D93">
        <w:rPr>
          <w:rFonts w:ascii="Trebuchet MS" w:hAnsi="Trebuchet MS"/>
          <w:b/>
          <w:color w:val="000000" w:themeColor="text1"/>
          <w:lang w:val="ro-RO"/>
        </w:rPr>
        <w:t>e, la obiectivele transversale ș</w:t>
      </w:r>
      <w:r w:rsidR="00216778" w:rsidRPr="001A5D93">
        <w:rPr>
          <w:rFonts w:ascii="Trebuchet MS" w:hAnsi="Trebuchet MS"/>
          <w:b/>
          <w:color w:val="000000" w:themeColor="text1"/>
          <w:lang w:val="ro-RO"/>
        </w:rPr>
        <w:t>i a compleme</w:t>
      </w:r>
      <w:r w:rsidR="00917A72" w:rsidRPr="001A5D93">
        <w:rPr>
          <w:rFonts w:ascii="Trebuchet MS" w:hAnsi="Trebuchet MS"/>
          <w:b/>
          <w:color w:val="000000" w:themeColor="text1"/>
          <w:lang w:val="ro-RO"/>
        </w:rPr>
        <w:t>n</w:t>
      </w:r>
      <w:r w:rsidR="00A02DB1" w:rsidRPr="001A5D93">
        <w:rPr>
          <w:rFonts w:ascii="Trebuchet MS" w:hAnsi="Trebuchet MS"/>
          <w:b/>
          <w:color w:val="000000" w:themeColor="text1"/>
          <w:lang w:val="ro-RO"/>
        </w:rPr>
        <w:t>tarităț</w:t>
      </w:r>
      <w:r w:rsidR="00216778" w:rsidRPr="001A5D93">
        <w:rPr>
          <w:rFonts w:ascii="Trebuchet MS" w:hAnsi="Trebuchet MS"/>
          <w:b/>
          <w:color w:val="000000" w:themeColor="text1"/>
          <w:lang w:val="ro-RO"/>
        </w:rPr>
        <w:t>ii</w:t>
      </w:r>
      <w:r w:rsidR="00A02DB1" w:rsidRPr="001A5D93">
        <w:rPr>
          <w:rFonts w:ascii="Trebuchet MS" w:hAnsi="Trebuchet MS"/>
          <w:b/>
          <w:color w:val="000000" w:themeColor="text1"/>
          <w:lang w:val="ro-RO"/>
        </w:rPr>
        <w:t xml:space="preserve"> cu alte mă</w:t>
      </w:r>
      <w:r w:rsidR="009746F6" w:rsidRPr="001A5D93">
        <w:rPr>
          <w:rFonts w:ascii="Trebuchet MS" w:hAnsi="Trebuchet MS"/>
          <w:b/>
          <w:color w:val="000000" w:themeColor="text1"/>
          <w:lang w:val="ro-RO"/>
        </w:rPr>
        <w:t>suri din SDL.</w:t>
      </w:r>
    </w:p>
    <w:p w:rsidR="00680703" w:rsidRPr="00BD43F6" w:rsidRDefault="00A02DB1" w:rsidP="001A5D93">
      <w:pPr>
        <w:autoSpaceDE w:val="0"/>
        <w:autoSpaceDN w:val="0"/>
        <w:adjustRightInd w:val="0"/>
        <w:spacing w:after="0"/>
        <w:jc w:val="both"/>
        <w:rPr>
          <w:rFonts w:ascii="Trebuchet MS" w:hAnsi="Trebuchet MS" w:cs="Times New Roman"/>
          <w:color w:val="000000" w:themeColor="text1"/>
          <w:lang w:val="ro-RO"/>
        </w:rPr>
      </w:pPr>
      <w:r w:rsidRPr="001A5D93">
        <w:rPr>
          <w:rFonts w:ascii="Trebuchet MS" w:hAnsi="Trebuchet MS" w:cs="Times New Roman"/>
          <w:b/>
          <w:color w:val="000000" w:themeColor="text1"/>
          <w:lang w:val="ro-RO"/>
        </w:rPr>
        <w:t>Justificare ș</w:t>
      </w:r>
      <w:r w:rsidR="00832A98" w:rsidRPr="001A5D93">
        <w:rPr>
          <w:rFonts w:ascii="Trebuchet MS" w:hAnsi="Trebuchet MS" w:cs="Times New Roman"/>
          <w:b/>
          <w:color w:val="000000" w:themeColor="text1"/>
          <w:lang w:val="ro-RO"/>
        </w:rPr>
        <w:t>i corelare cu analiza SWOT</w:t>
      </w:r>
      <w:r w:rsidR="00832A98" w:rsidRPr="001A5D93">
        <w:rPr>
          <w:rFonts w:ascii="Trebuchet MS" w:hAnsi="Trebuchet MS" w:cs="Times New Roman"/>
          <w:color w:val="000000" w:themeColor="text1"/>
          <w:lang w:val="ro-RO"/>
        </w:rPr>
        <w:t xml:space="preserve">: </w:t>
      </w:r>
    </w:p>
    <w:p w:rsidR="00061FAF" w:rsidRPr="001A5D93" w:rsidRDefault="00680703" w:rsidP="001A5D93">
      <w:pPr>
        <w:autoSpaceDE w:val="0"/>
        <w:autoSpaceDN w:val="0"/>
        <w:adjustRightInd w:val="0"/>
        <w:spacing w:after="0"/>
        <w:jc w:val="both"/>
        <w:rPr>
          <w:rFonts w:ascii="Trebuchet MS" w:eastAsia="Times New Roman" w:hAnsi="Trebuchet MS" w:cs="Times New Roman"/>
          <w:lang w:val="ro-RO" w:eastAsia="en-GB"/>
        </w:rPr>
      </w:pPr>
      <w:r w:rsidRPr="001A5D93">
        <w:rPr>
          <w:rFonts w:ascii="Trebuchet MS" w:eastAsia="Times New Roman" w:hAnsi="Trebuchet MS" w:cs="Times New Roman"/>
          <w:lang w:val="ro-RO" w:eastAsia="en-GB"/>
        </w:rPr>
        <w:t xml:space="preserve">În urma analizelor diagnostic </w:t>
      </w:r>
      <w:proofErr w:type="spellStart"/>
      <w:r w:rsidRPr="001A5D93">
        <w:rPr>
          <w:rFonts w:ascii="Trebuchet MS" w:eastAsia="Times New Roman" w:hAnsi="Trebuchet MS" w:cs="Times New Roman"/>
          <w:lang w:val="ro-RO" w:eastAsia="en-GB"/>
        </w:rPr>
        <w:t>şi</w:t>
      </w:r>
      <w:proofErr w:type="spellEnd"/>
      <w:r w:rsidRPr="001A5D93">
        <w:rPr>
          <w:rFonts w:ascii="Trebuchet MS" w:eastAsia="Times New Roman" w:hAnsi="Trebuchet MS" w:cs="Times New Roman"/>
          <w:lang w:val="ro-RO" w:eastAsia="en-GB"/>
        </w:rPr>
        <w:t xml:space="preserve"> SWOT am constat, că este necesară i</w:t>
      </w:r>
      <w:r w:rsidR="008D3CC7" w:rsidRPr="001A5D93">
        <w:rPr>
          <w:rFonts w:ascii="Trebuchet MS" w:eastAsia="Times New Roman" w:hAnsi="Trebuchet MS" w:cs="Times New Roman"/>
          <w:lang w:val="ro-RO" w:eastAsia="en-GB"/>
        </w:rPr>
        <w:t xml:space="preserve">mplementarea acestei măsuri este necesară pentru stimularea mediului de afaceri din </w:t>
      </w:r>
      <w:proofErr w:type="spellStart"/>
      <w:r w:rsidR="008D3CC7" w:rsidRPr="001A5D93">
        <w:rPr>
          <w:rFonts w:ascii="Trebuchet MS" w:eastAsia="Times New Roman" w:hAnsi="Trebuchet MS" w:cs="Times New Roman"/>
          <w:lang w:val="ro-RO" w:eastAsia="en-GB"/>
        </w:rPr>
        <w:t>spaţiul</w:t>
      </w:r>
      <w:proofErr w:type="spellEnd"/>
      <w:r w:rsidR="008D3CC7" w:rsidRPr="001A5D93">
        <w:rPr>
          <w:rFonts w:ascii="Trebuchet MS" w:eastAsia="Times New Roman" w:hAnsi="Trebuchet MS" w:cs="Times New Roman"/>
          <w:lang w:val="ro-RO" w:eastAsia="en-GB"/>
        </w:rPr>
        <w:t xml:space="preserve"> rural prin </w:t>
      </w:r>
      <w:proofErr w:type="spellStart"/>
      <w:r w:rsidR="008D3CC7" w:rsidRPr="001A5D93">
        <w:rPr>
          <w:rFonts w:ascii="Trebuchet MS" w:eastAsia="Times New Roman" w:hAnsi="Trebuchet MS" w:cs="Times New Roman"/>
          <w:lang w:val="ro-RO" w:eastAsia="en-GB"/>
        </w:rPr>
        <w:t>susţinerea</w:t>
      </w:r>
      <w:proofErr w:type="spellEnd"/>
      <w:r w:rsidR="008D3CC7" w:rsidRPr="001A5D93">
        <w:rPr>
          <w:rFonts w:ascii="Trebuchet MS" w:eastAsia="Times New Roman" w:hAnsi="Trebuchet MS" w:cs="Times New Roman"/>
          <w:lang w:val="ro-RO" w:eastAsia="en-GB"/>
        </w:rPr>
        <w:t xml:space="preserve"> financiară </w:t>
      </w:r>
      <w:r w:rsidRPr="001A5D93">
        <w:rPr>
          <w:rFonts w:ascii="Trebuchet MS" w:eastAsia="Times New Roman" w:hAnsi="Trebuchet MS" w:cs="Times New Roman"/>
          <w:lang w:val="ro-RO" w:eastAsia="en-GB"/>
        </w:rPr>
        <w:t xml:space="preserve">fie </w:t>
      </w:r>
      <w:r w:rsidR="008D3CC7" w:rsidRPr="001A5D93">
        <w:rPr>
          <w:rFonts w:ascii="Trebuchet MS" w:eastAsia="Times New Roman" w:hAnsi="Trebuchet MS" w:cs="Times New Roman"/>
          <w:lang w:val="ro-RO" w:eastAsia="en-GB"/>
        </w:rPr>
        <w:t xml:space="preserve">a întreprinzătorilor care realizează </w:t>
      </w:r>
      <w:proofErr w:type="spellStart"/>
      <w:r w:rsidR="008D3CC7" w:rsidRPr="001A5D93">
        <w:rPr>
          <w:rFonts w:ascii="Trebuchet MS" w:eastAsia="Times New Roman" w:hAnsi="Trebuchet MS" w:cs="Times New Roman"/>
          <w:lang w:val="ro-RO" w:eastAsia="en-GB"/>
        </w:rPr>
        <w:t>activităţi</w:t>
      </w:r>
      <w:proofErr w:type="spellEnd"/>
      <w:r w:rsidR="008D3CC7" w:rsidRPr="001A5D93">
        <w:rPr>
          <w:rFonts w:ascii="Trebuchet MS" w:eastAsia="Times New Roman" w:hAnsi="Trebuchet MS" w:cs="Times New Roman"/>
          <w:lang w:val="ro-RO" w:eastAsia="en-GB"/>
        </w:rPr>
        <w:t xml:space="preserve"> neagricole pentru prima dată (start-</w:t>
      </w:r>
      <w:proofErr w:type="spellStart"/>
      <w:r w:rsidR="008D3CC7" w:rsidRPr="001A5D93">
        <w:rPr>
          <w:rFonts w:ascii="Trebuchet MS" w:eastAsia="Times New Roman" w:hAnsi="Trebuchet MS" w:cs="Times New Roman"/>
          <w:lang w:val="ro-RO" w:eastAsia="en-GB"/>
        </w:rPr>
        <w:t>up</w:t>
      </w:r>
      <w:proofErr w:type="spellEnd"/>
      <w:r w:rsidR="008D3CC7" w:rsidRPr="001A5D93">
        <w:rPr>
          <w:rFonts w:ascii="Trebuchet MS" w:eastAsia="Times New Roman" w:hAnsi="Trebuchet MS" w:cs="Times New Roman"/>
          <w:lang w:val="ro-RO" w:eastAsia="en-GB"/>
        </w:rPr>
        <w:t xml:space="preserve"> în baza unui plan de afaceri) fie pentru cei care </w:t>
      </w:r>
      <w:proofErr w:type="spellStart"/>
      <w:r w:rsidR="008D3CC7" w:rsidRPr="001A5D93">
        <w:rPr>
          <w:rFonts w:ascii="Trebuchet MS" w:eastAsia="Times New Roman" w:hAnsi="Trebuchet MS" w:cs="Times New Roman"/>
          <w:lang w:val="ro-RO" w:eastAsia="en-GB"/>
        </w:rPr>
        <w:t>modernizeză</w:t>
      </w:r>
      <w:proofErr w:type="spellEnd"/>
      <w:r w:rsidR="008D3CC7" w:rsidRPr="001A5D93">
        <w:rPr>
          <w:rFonts w:ascii="Trebuchet MS" w:eastAsia="Times New Roman" w:hAnsi="Trebuchet MS" w:cs="Times New Roman"/>
          <w:lang w:val="ro-RO" w:eastAsia="en-GB"/>
        </w:rPr>
        <w:t xml:space="preserve"> </w:t>
      </w:r>
      <w:proofErr w:type="spellStart"/>
      <w:r w:rsidR="008D3CC7" w:rsidRPr="001A5D93">
        <w:rPr>
          <w:rFonts w:ascii="Trebuchet MS" w:eastAsia="Times New Roman" w:hAnsi="Trebuchet MS" w:cs="Times New Roman"/>
          <w:lang w:val="ro-RO" w:eastAsia="en-GB"/>
        </w:rPr>
        <w:t>şi</w:t>
      </w:r>
      <w:proofErr w:type="spellEnd"/>
      <w:r w:rsidR="008D3CC7" w:rsidRPr="001A5D93">
        <w:rPr>
          <w:rFonts w:ascii="Trebuchet MS" w:eastAsia="Times New Roman" w:hAnsi="Trebuchet MS" w:cs="Times New Roman"/>
          <w:lang w:val="ro-RO" w:eastAsia="en-GB"/>
        </w:rPr>
        <w:t xml:space="preserve">/sau dezvoltă întreprinderile existente. </w:t>
      </w:r>
    </w:p>
    <w:p w:rsidR="00A1330D" w:rsidRPr="001A5D93" w:rsidRDefault="008D3CC7" w:rsidP="001A5D93">
      <w:pPr>
        <w:autoSpaceDE w:val="0"/>
        <w:autoSpaceDN w:val="0"/>
        <w:adjustRightInd w:val="0"/>
        <w:spacing w:after="0"/>
        <w:jc w:val="both"/>
        <w:rPr>
          <w:rFonts w:ascii="Trebuchet MS" w:eastAsia="Times New Roman" w:hAnsi="Trebuchet MS" w:cs="Times New Roman"/>
          <w:lang w:val="ro-RO" w:eastAsia="en-GB"/>
        </w:rPr>
      </w:pPr>
      <w:r w:rsidRPr="001A5D93">
        <w:rPr>
          <w:rFonts w:ascii="Trebuchet MS" w:eastAsia="Times New Roman" w:hAnsi="Trebuchet MS" w:cs="Times New Roman"/>
          <w:lang w:val="ro-RO" w:eastAsia="en-GB"/>
        </w:rPr>
        <w:t xml:space="preserve">Măsura contribuie: la diversificarea economiei rurale, la </w:t>
      </w:r>
      <w:proofErr w:type="spellStart"/>
      <w:r w:rsidRPr="001A5D93">
        <w:rPr>
          <w:rFonts w:ascii="Trebuchet MS" w:eastAsia="Times New Roman" w:hAnsi="Trebuchet MS" w:cs="Times New Roman"/>
          <w:lang w:val="ro-RO" w:eastAsia="en-GB"/>
        </w:rPr>
        <w:t>creşterea</w:t>
      </w:r>
      <w:proofErr w:type="spellEnd"/>
      <w:r w:rsidRPr="001A5D93">
        <w:rPr>
          <w:rFonts w:ascii="Trebuchet MS" w:eastAsia="Times New Roman" w:hAnsi="Trebuchet MS" w:cs="Times New Roman"/>
          <w:lang w:val="ro-RO" w:eastAsia="en-GB"/>
        </w:rPr>
        <w:t xml:space="preserve"> veniturilor </w:t>
      </w:r>
      <w:proofErr w:type="spellStart"/>
      <w:r w:rsidRPr="001A5D93">
        <w:rPr>
          <w:rFonts w:ascii="Trebuchet MS" w:eastAsia="Times New Roman" w:hAnsi="Trebuchet MS" w:cs="Times New Roman"/>
          <w:lang w:val="ro-RO" w:eastAsia="en-GB"/>
        </w:rPr>
        <w:t>populaţiei</w:t>
      </w:r>
      <w:proofErr w:type="spellEnd"/>
      <w:r w:rsidRPr="001A5D93">
        <w:rPr>
          <w:rFonts w:ascii="Trebuchet MS" w:eastAsia="Times New Roman" w:hAnsi="Trebuchet MS" w:cs="Times New Roman"/>
          <w:lang w:val="ro-RO" w:eastAsia="en-GB"/>
        </w:rPr>
        <w:t xml:space="preserve"> rurale </w:t>
      </w:r>
      <w:proofErr w:type="spellStart"/>
      <w:r w:rsidRPr="001A5D93">
        <w:rPr>
          <w:rFonts w:ascii="Trebuchet MS" w:eastAsia="Times New Roman" w:hAnsi="Trebuchet MS" w:cs="Times New Roman"/>
          <w:lang w:val="ro-RO" w:eastAsia="en-GB"/>
        </w:rPr>
        <w:t>şi</w:t>
      </w:r>
      <w:proofErr w:type="spellEnd"/>
      <w:r w:rsidRPr="001A5D93">
        <w:rPr>
          <w:rFonts w:ascii="Trebuchet MS" w:eastAsia="Times New Roman" w:hAnsi="Trebuchet MS" w:cs="Times New Roman"/>
          <w:lang w:val="ro-RO" w:eastAsia="en-GB"/>
        </w:rPr>
        <w:t xml:space="preserve"> a nivelului de trai, la scăderea sărăciei </w:t>
      </w:r>
      <w:proofErr w:type="spellStart"/>
      <w:r w:rsidRPr="001A5D93">
        <w:rPr>
          <w:rFonts w:ascii="Trebuchet MS" w:eastAsia="Times New Roman" w:hAnsi="Trebuchet MS" w:cs="Times New Roman"/>
          <w:lang w:val="ro-RO" w:eastAsia="en-GB"/>
        </w:rPr>
        <w:t>şi</w:t>
      </w:r>
      <w:proofErr w:type="spellEnd"/>
      <w:r w:rsidRPr="001A5D93">
        <w:rPr>
          <w:rFonts w:ascii="Trebuchet MS" w:eastAsia="Times New Roman" w:hAnsi="Trebuchet MS" w:cs="Times New Roman"/>
          <w:lang w:val="ro-RO" w:eastAsia="en-GB"/>
        </w:rPr>
        <w:t xml:space="preserve"> la combaterea excluderii sociale. După o analiză </w:t>
      </w:r>
      <w:r w:rsidR="00061FAF" w:rsidRPr="001A5D93">
        <w:rPr>
          <w:rFonts w:ascii="Trebuchet MS" w:eastAsia="Times New Roman" w:hAnsi="Trebuchet MS" w:cs="Times New Roman"/>
          <w:lang w:val="ro-RO" w:eastAsia="en-GB"/>
        </w:rPr>
        <w:t xml:space="preserve">detailată, </w:t>
      </w:r>
      <w:r w:rsidRPr="001A5D93">
        <w:rPr>
          <w:rFonts w:ascii="Trebuchet MS" w:eastAsia="Times New Roman" w:hAnsi="Trebuchet MS" w:cs="Times New Roman"/>
          <w:lang w:val="ro-RO" w:eastAsia="en-GB"/>
        </w:rPr>
        <w:t>efectuată la nivelul teritoriului GAL Progressio</w:t>
      </w:r>
      <w:r w:rsidR="00061FAF" w:rsidRPr="001A5D93">
        <w:rPr>
          <w:rFonts w:ascii="Trebuchet MS" w:eastAsia="Times New Roman" w:hAnsi="Trebuchet MS" w:cs="Times New Roman"/>
          <w:lang w:val="ro-RO" w:eastAsia="en-GB"/>
        </w:rPr>
        <w:t>,</w:t>
      </w:r>
      <w:r w:rsidRPr="001A5D93">
        <w:rPr>
          <w:rFonts w:ascii="Trebuchet MS" w:eastAsia="Times New Roman" w:hAnsi="Trebuchet MS" w:cs="Times New Roman"/>
          <w:lang w:val="ro-RO" w:eastAsia="en-GB"/>
        </w:rPr>
        <w:t xml:space="preserve"> pe domeniile de activitate ale </w:t>
      </w:r>
      <w:proofErr w:type="spellStart"/>
      <w:r w:rsidRPr="001A5D93">
        <w:rPr>
          <w:rFonts w:ascii="Trebuchet MS" w:eastAsia="Times New Roman" w:hAnsi="Trebuchet MS" w:cs="Times New Roman"/>
          <w:lang w:val="ro-RO" w:eastAsia="en-GB"/>
        </w:rPr>
        <w:t>agenţilor</w:t>
      </w:r>
      <w:proofErr w:type="spellEnd"/>
      <w:r w:rsidRPr="001A5D93">
        <w:rPr>
          <w:rFonts w:ascii="Trebuchet MS" w:eastAsia="Times New Roman" w:hAnsi="Trebuchet MS" w:cs="Times New Roman"/>
          <w:lang w:val="ro-RO" w:eastAsia="en-GB"/>
        </w:rPr>
        <w:t xml:space="preserve"> economici am constat </w:t>
      </w:r>
      <w:r w:rsidR="00061FAF" w:rsidRPr="001A5D93">
        <w:rPr>
          <w:rFonts w:ascii="Trebuchet MS" w:eastAsia="Times New Roman" w:hAnsi="Trebuchet MS" w:cs="Times New Roman"/>
          <w:lang w:val="ro-RO" w:eastAsia="en-GB"/>
        </w:rPr>
        <w:t xml:space="preserve">că </w:t>
      </w:r>
      <w:r w:rsidRPr="001A5D93">
        <w:rPr>
          <w:rFonts w:ascii="Trebuchet MS" w:eastAsia="Times New Roman" w:hAnsi="Trebuchet MS" w:cs="Times New Roman"/>
          <w:lang w:val="ro-RO" w:eastAsia="en-GB"/>
        </w:rPr>
        <w:t xml:space="preserve">sunt înregistrate </w:t>
      </w:r>
      <w:r w:rsidR="00061FAF" w:rsidRPr="001A5D93">
        <w:rPr>
          <w:rFonts w:ascii="Trebuchet MS" w:eastAsia="Times New Roman" w:hAnsi="Trebuchet MS" w:cs="Times New Roman"/>
          <w:lang w:val="ro-RO" w:eastAsia="en-GB"/>
        </w:rPr>
        <w:t xml:space="preserve">pensiuni situate în mediu rural </w:t>
      </w:r>
      <w:proofErr w:type="spellStart"/>
      <w:r w:rsidR="00061FAF" w:rsidRPr="001A5D93">
        <w:rPr>
          <w:rFonts w:ascii="Trebuchet MS" w:eastAsia="Times New Roman" w:hAnsi="Trebuchet MS" w:cs="Times New Roman"/>
          <w:lang w:val="ro-RO" w:eastAsia="en-GB"/>
        </w:rPr>
        <w:t>şi</w:t>
      </w:r>
      <w:proofErr w:type="spellEnd"/>
      <w:r w:rsidR="00061FAF" w:rsidRPr="001A5D93">
        <w:rPr>
          <w:rFonts w:ascii="Trebuchet MS" w:eastAsia="Times New Roman" w:hAnsi="Trebuchet MS" w:cs="Times New Roman"/>
          <w:lang w:val="ro-RO" w:eastAsia="en-GB"/>
        </w:rPr>
        <w:t xml:space="preserve"> cu </w:t>
      </w:r>
      <w:proofErr w:type="spellStart"/>
      <w:r w:rsidR="00061FAF" w:rsidRPr="001A5D93">
        <w:rPr>
          <w:rFonts w:ascii="Trebuchet MS" w:eastAsia="Times New Roman" w:hAnsi="Trebuchet MS" w:cs="Times New Roman"/>
          <w:lang w:val="ro-RO" w:eastAsia="en-GB"/>
        </w:rPr>
        <w:t>preponderenţă</w:t>
      </w:r>
      <w:proofErr w:type="spellEnd"/>
      <w:r w:rsidR="00061FAF" w:rsidRPr="001A5D93">
        <w:rPr>
          <w:rFonts w:ascii="Trebuchet MS" w:eastAsia="Times New Roman" w:hAnsi="Trebuchet MS" w:cs="Times New Roman"/>
          <w:lang w:val="ro-RO" w:eastAsia="en-GB"/>
        </w:rPr>
        <w:t xml:space="preserve"> o serie de </w:t>
      </w:r>
      <w:proofErr w:type="spellStart"/>
      <w:r w:rsidR="00061FAF" w:rsidRPr="001A5D93">
        <w:rPr>
          <w:rFonts w:ascii="Trebuchet MS" w:eastAsia="Times New Roman" w:hAnsi="Trebuchet MS" w:cs="Times New Roman"/>
          <w:lang w:val="ro-RO" w:eastAsia="en-GB"/>
        </w:rPr>
        <w:t>unităţi</w:t>
      </w:r>
      <w:proofErr w:type="spellEnd"/>
      <w:r w:rsidR="00061FAF" w:rsidRPr="001A5D93">
        <w:rPr>
          <w:rFonts w:ascii="Trebuchet MS" w:eastAsia="Times New Roman" w:hAnsi="Trebuchet MS" w:cs="Times New Roman"/>
          <w:lang w:val="ro-RO" w:eastAsia="en-GB"/>
        </w:rPr>
        <w:t xml:space="preserve"> de cazare care </w:t>
      </w:r>
      <w:proofErr w:type="spellStart"/>
      <w:r w:rsidR="00061FAF" w:rsidRPr="001A5D93">
        <w:rPr>
          <w:rFonts w:ascii="Trebuchet MS" w:eastAsia="Times New Roman" w:hAnsi="Trebuchet MS" w:cs="Times New Roman"/>
          <w:lang w:val="ro-RO" w:eastAsia="en-GB"/>
        </w:rPr>
        <w:t>îşi</w:t>
      </w:r>
      <w:proofErr w:type="spellEnd"/>
      <w:r w:rsidR="00061FAF" w:rsidRPr="001A5D93">
        <w:rPr>
          <w:rFonts w:ascii="Trebuchet MS" w:eastAsia="Times New Roman" w:hAnsi="Trebuchet MS" w:cs="Times New Roman"/>
          <w:lang w:val="ro-RO" w:eastAsia="en-GB"/>
        </w:rPr>
        <w:t xml:space="preserve"> </w:t>
      </w:r>
      <w:proofErr w:type="spellStart"/>
      <w:r w:rsidR="00061FAF" w:rsidRPr="001A5D93">
        <w:rPr>
          <w:rFonts w:ascii="Trebuchet MS" w:eastAsia="Times New Roman" w:hAnsi="Trebuchet MS" w:cs="Times New Roman"/>
          <w:lang w:val="ro-RO" w:eastAsia="en-GB"/>
        </w:rPr>
        <w:t>desfăşoară</w:t>
      </w:r>
      <w:proofErr w:type="spellEnd"/>
      <w:r w:rsidR="00061FAF" w:rsidRPr="001A5D93">
        <w:rPr>
          <w:rFonts w:ascii="Trebuchet MS" w:eastAsia="Times New Roman" w:hAnsi="Trebuchet MS" w:cs="Times New Roman"/>
          <w:lang w:val="ro-RO" w:eastAsia="en-GB"/>
        </w:rPr>
        <w:t xml:space="preserve"> activitatea în </w:t>
      </w:r>
      <w:proofErr w:type="spellStart"/>
      <w:r w:rsidR="00061FAF" w:rsidRPr="001A5D93">
        <w:rPr>
          <w:rFonts w:ascii="Trebuchet MS" w:eastAsia="Times New Roman" w:hAnsi="Trebuchet MS" w:cs="Times New Roman"/>
          <w:lang w:val="ro-RO" w:eastAsia="en-GB"/>
        </w:rPr>
        <w:t>oraşul-staţiune</w:t>
      </w:r>
      <w:proofErr w:type="spellEnd"/>
      <w:r w:rsidR="00061FAF" w:rsidRPr="001A5D93">
        <w:rPr>
          <w:rFonts w:ascii="Trebuchet MS" w:eastAsia="Times New Roman" w:hAnsi="Trebuchet MS" w:cs="Times New Roman"/>
          <w:lang w:val="ro-RO" w:eastAsia="en-GB"/>
        </w:rPr>
        <w:t xml:space="preserve"> </w:t>
      </w:r>
      <w:proofErr w:type="spellStart"/>
      <w:r w:rsidR="00061FAF" w:rsidRPr="001A5D93">
        <w:rPr>
          <w:rFonts w:ascii="Trebuchet MS" w:eastAsia="Times New Roman" w:hAnsi="Trebuchet MS" w:cs="Times New Roman"/>
          <w:lang w:val="ro-RO" w:eastAsia="en-GB"/>
        </w:rPr>
        <w:t>baleneară</w:t>
      </w:r>
      <w:proofErr w:type="spellEnd"/>
      <w:r w:rsidR="00061FAF" w:rsidRPr="001A5D93">
        <w:rPr>
          <w:rFonts w:ascii="Trebuchet MS" w:eastAsia="Times New Roman" w:hAnsi="Trebuchet MS" w:cs="Times New Roman"/>
          <w:lang w:val="ro-RO" w:eastAsia="en-GB"/>
        </w:rPr>
        <w:t xml:space="preserve"> Covasna. Totodată precizăm că pe teritoriul Progressio sunt înregistrate în marea majoritatea comunelor cabinete medicale, cabinete stomatologice, cabinete veterinare </w:t>
      </w:r>
      <w:proofErr w:type="spellStart"/>
      <w:r w:rsidR="00061FAF" w:rsidRPr="001A5D93">
        <w:rPr>
          <w:rFonts w:ascii="Trebuchet MS" w:eastAsia="Times New Roman" w:hAnsi="Trebuchet MS" w:cs="Times New Roman"/>
          <w:lang w:val="ro-RO" w:eastAsia="en-GB"/>
        </w:rPr>
        <w:t>şi</w:t>
      </w:r>
      <w:proofErr w:type="spellEnd"/>
      <w:r w:rsidR="00061FAF" w:rsidRPr="001A5D93">
        <w:rPr>
          <w:rFonts w:ascii="Trebuchet MS" w:eastAsia="Times New Roman" w:hAnsi="Trebuchet MS" w:cs="Times New Roman"/>
          <w:lang w:val="ro-RO" w:eastAsia="en-GB"/>
        </w:rPr>
        <w:t xml:space="preserve"> farmacii. În toate </w:t>
      </w:r>
      <w:proofErr w:type="spellStart"/>
      <w:r w:rsidR="00061FAF" w:rsidRPr="001A5D93">
        <w:rPr>
          <w:rFonts w:ascii="Trebuchet MS" w:eastAsia="Times New Roman" w:hAnsi="Trebuchet MS" w:cs="Times New Roman"/>
          <w:lang w:val="ro-RO" w:eastAsia="en-GB"/>
        </w:rPr>
        <w:t>localităţile</w:t>
      </w:r>
      <w:proofErr w:type="spellEnd"/>
      <w:r w:rsidR="00061FAF" w:rsidRPr="001A5D93">
        <w:rPr>
          <w:rFonts w:ascii="Trebuchet MS" w:eastAsia="Times New Roman" w:hAnsi="Trebuchet MS" w:cs="Times New Roman"/>
          <w:lang w:val="ro-RO" w:eastAsia="en-GB"/>
        </w:rPr>
        <w:t xml:space="preserve"> aferente teritoriului Progressio sunt </w:t>
      </w:r>
      <w:proofErr w:type="spellStart"/>
      <w:r w:rsidR="00061FAF" w:rsidRPr="001A5D93">
        <w:rPr>
          <w:rFonts w:ascii="Trebuchet MS" w:eastAsia="Times New Roman" w:hAnsi="Trebuchet MS" w:cs="Times New Roman"/>
          <w:lang w:val="ro-RO" w:eastAsia="en-GB"/>
        </w:rPr>
        <w:t>înregistraţi</w:t>
      </w:r>
      <w:proofErr w:type="spellEnd"/>
      <w:r w:rsidR="00061FAF" w:rsidRPr="001A5D93">
        <w:rPr>
          <w:rFonts w:ascii="Trebuchet MS" w:eastAsia="Times New Roman" w:hAnsi="Trebuchet MS" w:cs="Times New Roman"/>
          <w:lang w:val="ro-RO" w:eastAsia="en-GB"/>
        </w:rPr>
        <w:t xml:space="preserve"> </w:t>
      </w:r>
      <w:proofErr w:type="spellStart"/>
      <w:r w:rsidR="00061FAF" w:rsidRPr="001A5D93">
        <w:rPr>
          <w:rFonts w:ascii="Trebuchet MS" w:eastAsia="Times New Roman" w:hAnsi="Trebuchet MS" w:cs="Times New Roman"/>
          <w:lang w:val="ro-RO" w:eastAsia="en-GB"/>
        </w:rPr>
        <w:t>agenţi</w:t>
      </w:r>
      <w:proofErr w:type="spellEnd"/>
      <w:r w:rsidR="00061FAF" w:rsidRPr="001A5D93">
        <w:rPr>
          <w:rFonts w:ascii="Trebuchet MS" w:eastAsia="Times New Roman" w:hAnsi="Trebuchet MS" w:cs="Times New Roman"/>
          <w:lang w:val="ro-RO" w:eastAsia="en-GB"/>
        </w:rPr>
        <w:t xml:space="preserve"> economici, remarcându-se comunele Ilieni, Ozun, Sita Buzăului </w:t>
      </w:r>
      <w:proofErr w:type="spellStart"/>
      <w:r w:rsidR="00061FAF" w:rsidRPr="001A5D93">
        <w:rPr>
          <w:rFonts w:ascii="Trebuchet MS" w:eastAsia="Times New Roman" w:hAnsi="Trebuchet MS" w:cs="Times New Roman"/>
          <w:lang w:val="ro-RO" w:eastAsia="en-GB"/>
        </w:rPr>
        <w:t>şi</w:t>
      </w:r>
      <w:proofErr w:type="spellEnd"/>
      <w:r w:rsidR="00061FAF" w:rsidRPr="001A5D93">
        <w:rPr>
          <w:rFonts w:ascii="Trebuchet MS" w:eastAsia="Times New Roman" w:hAnsi="Trebuchet MS" w:cs="Times New Roman"/>
          <w:lang w:val="ro-RO" w:eastAsia="en-GB"/>
        </w:rPr>
        <w:t xml:space="preserve"> Zagon, care au </w:t>
      </w:r>
      <w:proofErr w:type="spellStart"/>
      <w:r w:rsidR="00061FAF" w:rsidRPr="001A5D93">
        <w:rPr>
          <w:rFonts w:ascii="Trebuchet MS" w:eastAsia="Times New Roman" w:hAnsi="Trebuchet MS" w:cs="Times New Roman"/>
          <w:lang w:val="ro-RO" w:eastAsia="en-GB"/>
        </w:rPr>
        <w:t>înregistraţi</w:t>
      </w:r>
      <w:proofErr w:type="spellEnd"/>
      <w:r w:rsidR="00061FAF" w:rsidRPr="001A5D93">
        <w:rPr>
          <w:rFonts w:ascii="Trebuchet MS" w:eastAsia="Times New Roman" w:hAnsi="Trebuchet MS" w:cs="Times New Roman"/>
          <w:lang w:val="ro-RO" w:eastAsia="en-GB"/>
        </w:rPr>
        <w:t xml:space="preserve"> pe teritoriul lor un număr de </w:t>
      </w:r>
      <w:proofErr w:type="spellStart"/>
      <w:r w:rsidR="00061FAF" w:rsidRPr="001A5D93">
        <w:rPr>
          <w:rFonts w:ascii="Trebuchet MS" w:eastAsia="Times New Roman" w:hAnsi="Trebuchet MS" w:cs="Times New Roman"/>
          <w:lang w:val="ro-RO" w:eastAsia="en-GB"/>
        </w:rPr>
        <w:t>agenţi</w:t>
      </w:r>
      <w:proofErr w:type="spellEnd"/>
      <w:r w:rsidR="00061FAF" w:rsidRPr="001A5D93">
        <w:rPr>
          <w:rFonts w:ascii="Trebuchet MS" w:eastAsia="Times New Roman" w:hAnsi="Trebuchet MS" w:cs="Times New Roman"/>
          <w:lang w:val="ro-RO" w:eastAsia="en-GB"/>
        </w:rPr>
        <w:t xml:space="preserve"> economici peste media celorlalte </w:t>
      </w:r>
      <w:proofErr w:type="spellStart"/>
      <w:r w:rsidR="00061FAF" w:rsidRPr="001A5D93">
        <w:rPr>
          <w:rFonts w:ascii="Trebuchet MS" w:eastAsia="Times New Roman" w:hAnsi="Trebuchet MS" w:cs="Times New Roman"/>
          <w:lang w:val="ro-RO" w:eastAsia="en-GB"/>
        </w:rPr>
        <w:t>localităţi</w:t>
      </w:r>
      <w:proofErr w:type="spellEnd"/>
      <w:r w:rsidR="00061FAF" w:rsidRPr="001A5D93">
        <w:rPr>
          <w:rFonts w:ascii="Trebuchet MS" w:eastAsia="Times New Roman" w:hAnsi="Trebuchet MS" w:cs="Times New Roman"/>
          <w:lang w:val="ro-RO" w:eastAsia="en-GB"/>
        </w:rPr>
        <w:t>.</w:t>
      </w:r>
      <w:r w:rsidR="00D02D63" w:rsidRPr="001A5D93">
        <w:rPr>
          <w:rFonts w:ascii="Trebuchet MS" w:eastAsia="Times New Roman" w:hAnsi="Trebuchet MS" w:cs="Times New Roman"/>
          <w:lang w:val="ro-RO" w:eastAsia="en-GB"/>
        </w:rPr>
        <w:t xml:space="preserve"> Subliniem faptul că, în urma analizelor efectuate la nivelul teritoriului am constat că majoritatea </w:t>
      </w:r>
      <w:proofErr w:type="spellStart"/>
      <w:r w:rsidR="00D02D63" w:rsidRPr="001A5D93">
        <w:rPr>
          <w:rFonts w:ascii="Trebuchet MS" w:eastAsia="Times New Roman" w:hAnsi="Trebuchet MS" w:cs="Times New Roman"/>
          <w:lang w:val="ro-RO" w:eastAsia="en-GB"/>
        </w:rPr>
        <w:t>agenţilor</w:t>
      </w:r>
      <w:proofErr w:type="spellEnd"/>
      <w:r w:rsidR="00D02D63" w:rsidRPr="001A5D93">
        <w:rPr>
          <w:rFonts w:ascii="Trebuchet MS" w:eastAsia="Times New Roman" w:hAnsi="Trebuchet MS" w:cs="Times New Roman"/>
          <w:lang w:val="ro-RO" w:eastAsia="en-GB"/>
        </w:rPr>
        <w:t xml:space="preserve"> economici </w:t>
      </w:r>
      <w:proofErr w:type="spellStart"/>
      <w:r w:rsidR="00D02D63" w:rsidRPr="001A5D93">
        <w:rPr>
          <w:rFonts w:ascii="Trebuchet MS" w:eastAsia="Times New Roman" w:hAnsi="Trebuchet MS" w:cs="Times New Roman"/>
          <w:lang w:val="ro-RO" w:eastAsia="en-GB"/>
        </w:rPr>
        <w:t>înregistraţi</w:t>
      </w:r>
      <w:proofErr w:type="spellEnd"/>
      <w:r w:rsidR="00D02D63" w:rsidRPr="001A5D93">
        <w:rPr>
          <w:rFonts w:ascii="Trebuchet MS" w:eastAsia="Times New Roman" w:hAnsi="Trebuchet MS" w:cs="Times New Roman"/>
          <w:lang w:val="ro-RO" w:eastAsia="en-GB"/>
        </w:rPr>
        <w:t xml:space="preserve"> </w:t>
      </w:r>
      <w:r w:rsidR="00A1330D" w:rsidRPr="001A5D93">
        <w:rPr>
          <w:rFonts w:ascii="Trebuchet MS" w:eastAsia="Times New Roman" w:hAnsi="Trebuchet MS" w:cs="Times New Roman"/>
          <w:lang w:val="ro-RO" w:eastAsia="en-GB"/>
        </w:rPr>
        <w:t>din lipsa surselor financiare au</w:t>
      </w:r>
      <w:r w:rsidR="00035070" w:rsidRPr="001A5D93">
        <w:rPr>
          <w:rFonts w:ascii="Trebuchet MS" w:eastAsia="Times New Roman" w:hAnsi="Trebuchet MS" w:cs="Times New Roman"/>
          <w:lang w:val="ro-RO" w:eastAsia="en-GB"/>
        </w:rPr>
        <w:t xml:space="preserve"> o dotare minimă </w:t>
      </w:r>
      <w:proofErr w:type="spellStart"/>
      <w:r w:rsidR="00A1330D" w:rsidRPr="001A5D93">
        <w:rPr>
          <w:rFonts w:ascii="Trebuchet MS" w:eastAsia="Times New Roman" w:hAnsi="Trebuchet MS" w:cs="Times New Roman"/>
          <w:lang w:val="ro-RO" w:eastAsia="en-GB"/>
        </w:rPr>
        <w:t>şi</w:t>
      </w:r>
      <w:proofErr w:type="spellEnd"/>
      <w:r w:rsidR="00A1330D" w:rsidRPr="001A5D93">
        <w:rPr>
          <w:rFonts w:ascii="Trebuchet MS" w:eastAsia="Times New Roman" w:hAnsi="Trebuchet MS" w:cs="Times New Roman"/>
          <w:lang w:val="ro-RO" w:eastAsia="en-GB"/>
        </w:rPr>
        <w:t xml:space="preserve"> personal necalificat, astfel </w:t>
      </w:r>
      <w:proofErr w:type="spellStart"/>
      <w:r w:rsidR="00A1330D" w:rsidRPr="001A5D93">
        <w:rPr>
          <w:rFonts w:ascii="Trebuchet MS" w:eastAsia="Times New Roman" w:hAnsi="Trebuchet MS" w:cs="Times New Roman"/>
          <w:lang w:val="ro-RO" w:eastAsia="en-GB"/>
        </w:rPr>
        <w:t>funcţionând</w:t>
      </w:r>
      <w:proofErr w:type="spellEnd"/>
      <w:r w:rsidR="00A1330D" w:rsidRPr="001A5D93">
        <w:rPr>
          <w:rFonts w:ascii="Trebuchet MS" w:eastAsia="Times New Roman" w:hAnsi="Trebuchet MS" w:cs="Times New Roman"/>
          <w:lang w:val="ro-RO" w:eastAsia="en-GB"/>
        </w:rPr>
        <w:t xml:space="preserve"> la capacitate minimă, fără a avea </w:t>
      </w:r>
      <w:proofErr w:type="spellStart"/>
      <w:r w:rsidR="00A1330D" w:rsidRPr="001A5D93">
        <w:rPr>
          <w:rFonts w:ascii="Trebuchet MS" w:eastAsia="Times New Roman" w:hAnsi="Trebuchet MS" w:cs="Times New Roman"/>
          <w:lang w:val="ro-RO" w:eastAsia="en-GB"/>
        </w:rPr>
        <w:t>posibilităţi</w:t>
      </w:r>
      <w:proofErr w:type="spellEnd"/>
      <w:r w:rsidR="00A1330D" w:rsidRPr="001A5D93">
        <w:rPr>
          <w:rFonts w:ascii="Trebuchet MS" w:eastAsia="Times New Roman" w:hAnsi="Trebuchet MS" w:cs="Times New Roman"/>
          <w:lang w:val="ro-RO" w:eastAsia="en-GB"/>
        </w:rPr>
        <w:t xml:space="preserve"> de dezvoltare.</w:t>
      </w:r>
    </w:p>
    <w:p w:rsidR="00BD43F6" w:rsidRPr="001A5D93" w:rsidRDefault="008D3CC7" w:rsidP="001A5D93">
      <w:pPr>
        <w:autoSpaceDE w:val="0"/>
        <w:autoSpaceDN w:val="0"/>
        <w:adjustRightInd w:val="0"/>
        <w:spacing w:after="0"/>
        <w:jc w:val="both"/>
        <w:rPr>
          <w:rFonts w:ascii="Trebuchet MS" w:eastAsia="Times New Roman" w:hAnsi="Trebuchet MS" w:cs="Times New Roman"/>
          <w:lang w:val="ro-RO" w:eastAsia="en-GB"/>
        </w:rPr>
      </w:pPr>
      <w:r w:rsidRPr="001A5D93">
        <w:rPr>
          <w:rFonts w:ascii="Trebuchet MS" w:eastAsia="Times New Roman" w:hAnsi="Trebuchet MS" w:cs="Times New Roman"/>
          <w:lang w:val="ro-RO" w:eastAsia="en-GB"/>
        </w:rPr>
        <w:t xml:space="preserve">Conform datelor statistice aferente teritoriului GAL Progressio 9% din </w:t>
      </w:r>
      <w:proofErr w:type="spellStart"/>
      <w:r w:rsidRPr="001A5D93">
        <w:rPr>
          <w:rFonts w:ascii="Trebuchet MS" w:eastAsia="Times New Roman" w:hAnsi="Trebuchet MS" w:cs="Times New Roman"/>
          <w:lang w:val="ro-RO" w:eastAsia="en-GB"/>
        </w:rPr>
        <w:t>populaţia</w:t>
      </w:r>
      <w:proofErr w:type="spellEnd"/>
      <w:r w:rsidRPr="001A5D93">
        <w:rPr>
          <w:rFonts w:ascii="Trebuchet MS" w:eastAsia="Times New Roman" w:hAnsi="Trebuchet MS" w:cs="Times New Roman"/>
          <w:lang w:val="ro-RO" w:eastAsia="en-GB"/>
        </w:rPr>
        <w:t xml:space="preserve"> totală este salariată în mediul rural; 2,34% din </w:t>
      </w:r>
      <w:proofErr w:type="spellStart"/>
      <w:r w:rsidRPr="001A5D93">
        <w:rPr>
          <w:rFonts w:ascii="Trebuchet MS" w:eastAsia="Times New Roman" w:hAnsi="Trebuchet MS" w:cs="Times New Roman"/>
          <w:lang w:val="ro-RO" w:eastAsia="en-GB"/>
        </w:rPr>
        <w:t>populaţia</w:t>
      </w:r>
      <w:proofErr w:type="spellEnd"/>
      <w:r w:rsidRPr="001A5D93">
        <w:rPr>
          <w:rFonts w:ascii="Trebuchet MS" w:eastAsia="Times New Roman" w:hAnsi="Trebuchet MS" w:cs="Times New Roman"/>
          <w:lang w:val="ro-RO" w:eastAsia="en-GB"/>
        </w:rPr>
        <w:t xml:space="preserve"> totală sunt </w:t>
      </w:r>
      <w:proofErr w:type="spellStart"/>
      <w:r w:rsidRPr="001A5D93">
        <w:rPr>
          <w:rFonts w:ascii="Trebuchet MS" w:eastAsia="Times New Roman" w:hAnsi="Trebuchet MS" w:cs="Times New Roman"/>
          <w:lang w:val="ro-RO" w:eastAsia="en-GB"/>
        </w:rPr>
        <w:t>înregistraţi</w:t>
      </w:r>
      <w:proofErr w:type="spellEnd"/>
      <w:r w:rsidRPr="001A5D93">
        <w:rPr>
          <w:rFonts w:ascii="Trebuchet MS" w:eastAsia="Times New Roman" w:hAnsi="Trebuchet MS" w:cs="Times New Roman"/>
          <w:lang w:val="ro-RO" w:eastAsia="en-GB"/>
        </w:rPr>
        <w:t xml:space="preserve"> ca </w:t>
      </w:r>
      <w:proofErr w:type="spellStart"/>
      <w:r w:rsidRPr="001A5D93">
        <w:rPr>
          <w:rFonts w:ascii="Trebuchet MS" w:eastAsia="Times New Roman" w:hAnsi="Trebuchet MS" w:cs="Times New Roman"/>
          <w:lang w:val="ro-RO" w:eastAsia="en-GB"/>
        </w:rPr>
        <w:t>şomeri</w:t>
      </w:r>
      <w:proofErr w:type="spellEnd"/>
      <w:r w:rsidRPr="001A5D93">
        <w:rPr>
          <w:rFonts w:ascii="Trebuchet MS" w:eastAsia="Times New Roman" w:hAnsi="Trebuchet MS" w:cs="Times New Roman"/>
          <w:lang w:val="ro-RO" w:eastAsia="en-GB"/>
        </w:rPr>
        <w:t xml:space="preserve"> la </w:t>
      </w:r>
      <w:proofErr w:type="spellStart"/>
      <w:r w:rsidRPr="001A5D93">
        <w:rPr>
          <w:rFonts w:ascii="Trebuchet MS" w:eastAsia="Times New Roman" w:hAnsi="Trebuchet MS" w:cs="Times New Roman"/>
          <w:lang w:val="ro-RO" w:eastAsia="en-GB"/>
        </w:rPr>
        <w:t>sfârşitul</w:t>
      </w:r>
      <w:proofErr w:type="spellEnd"/>
      <w:r w:rsidRPr="001A5D93">
        <w:rPr>
          <w:rFonts w:ascii="Trebuchet MS" w:eastAsia="Times New Roman" w:hAnsi="Trebuchet MS" w:cs="Times New Roman"/>
          <w:lang w:val="ro-RO" w:eastAsia="en-GB"/>
        </w:rPr>
        <w:t xml:space="preserve"> anului 2015.</w:t>
      </w:r>
      <w:r w:rsidR="00C2383E" w:rsidRPr="001A5D93">
        <w:rPr>
          <w:rFonts w:ascii="Trebuchet MS" w:eastAsia="Times New Roman" w:hAnsi="Trebuchet MS" w:cs="Times New Roman"/>
          <w:lang w:val="ro-RO" w:eastAsia="en-GB"/>
        </w:rPr>
        <w:t xml:space="preserve"> </w:t>
      </w:r>
      <w:r w:rsidRPr="001A5D93">
        <w:rPr>
          <w:rFonts w:ascii="Trebuchet MS" w:eastAsia="Times New Roman" w:hAnsi="Trebuchet MS" w:cs="Times New Roman"/>
          <w:lang w:val="ro-RO" w:eastAsia="en-GB"/>
        </w:rPr>
        <w:t xml:space="preserve">Având în vedere numărul scăzut al persoanelor salariate în mediul rural, considerăm necesară realizarea unei măsuri pentru dezvoltarea mediului de afaceri prin stimularea creării de locuri de muncă în mediul rural. În urma acestei </w:t>
      </w:r>
      <w:proofErr w:type="spellStart"/>
      <w:r w:rsidRPr="001A5D93">
        <w:rPr>
          <w:rFonts w:ascii="Trebuchet MS" w:eastAsia="Times New Roman" w:hAnsi="Trebuchet MS" w:cs="Times New Roman"/>
          <w:lang w:val="ro-RO" w:eastAsia="en-GB"/>
        </w:rPr>
        <w:t>intervenţii</w:t>
      </w:r>
      <w:proofErr w:type="spellEnd"/>
      <w:r w:rsidRPr="001A5D93">
        <w:rPr>
          <w:rFonts w:ascii="Trebuchet MS" w:eastAsia="Times New Roman" w:hAnsi="Trebuchet MS" w:cs="Times New Roman"/>
          <w:lang w:val="ro-RO" w:eastAsia="en-GB"/>
        </w:rPr>
        <w:t xml:space="preserve"> în mediul de afaceri, previzionăm o </w:t>
      </w:r>
      <w:proofErr w:type="spellStart"/>
      <w:r w:rsidRPr="001A5D93">
        <w:rPr>
          <w:rFonts w:ascii="Trebuchet MS" w:eastAsia="Times New Roman" w:hAnsi="Trebuchet MS" w:cs="Times New Roman"/>
          <w:lang w:val="ro-RO" w:eastAsia="en-GB"/>
        </w:rPr>
        <w:t>creştere</w:t>
      </w:r>
      <w:proofErr w:type="spellEnd"/>
      <w:r w:rsidRPr="001A5D93">
        <w:rPr>
          <w:rFonts w:ascii="Trebuchet MS" w:eastAsia="Times New Roman" w:hAnsi="Trebuchet MS" w:cs="Times New Roman"/>
          <w:lang w:val="ro-RO" w:eastAsia="en-GB"/>
        </w:rPr>
        <w:t xml:space="preserve"> a nivelului de trai, </w:t>
      </w:r>
      <w:proofErr w:type="spellStart"/>
      <w:r w:rsidRPr="001A5D93">
        <w:rPr>
          <w:rFonts w:ascii="Trebuchet MS" w:eastAsia="Times New Roman" w:hAnsi="Trebuchet MS" w:cs="Times New Roman"/>
          <w:lang w:val="ro-RO" w:eastAsia="en-GB"/>
        </w:rPr>
        <w:t>creşterea</w:t>
      </w:r>
      <w:proofErr w:type="spellEnd"/>
      <w:r w:rsidRPr="001A5D93">
        <w:rPr>
          <w:rFonts w:ascii="Trebuchet MS" w:eastAsia="Times New Roman" w:hAnsi="Trebuchet MS" w:cs="Times New Roman"/>
          <w:lang w:val="ro-RO" w:eastAsia="en-GB"/>
        </w:rPr>
        <w:t xml:space="preserve"> nivelului veniturilor, scăderea ratei </w:t>
      </w:r>
      <w:proofErr w:type="spellStart"/>
      <w:r w:rsidRPr="001A5D93">
        <w:rPr>
          <w:rFonts w:ascii="Trebuchet MS" w:eastAsia="Times New Roman" w:hAnsi="Trebuchet MS" w:cs="Times New Roman"/>
          <w:lang w:val="ro-RO" w:eastAsia="en-GB"/>
        </w:rPr>
        <w:t>şomajului</w:t>
      </w:r>
      <w:proofErr w:type="spellEnd"/>
      <w:r w:rsidRPr="001A5D93">
        <w:rPr>
          <w:rFonts w:ascii="Trebuchet MS" w:eastAsia="Times New Roman" w:hAnsi="Trebuchet MS" w:cs="Times New Roman"/>
          <w:lang w:val="ro-RO" w:eastAsia="en-GB"/>
        </w:rPr>
        <w:t xml:space="preserve">, scăderea </w:t>
      </w:r>
      <w:proofErr w:type="spellStart"/>
      <w:r w:rsidRPr="001A5D93">
        <w:rPr>
          <w:rFonts w:ascii="Trebuchet MS" w:eastAsia="Times New Roman" w:hAnsi="Trebuchet MS" w:cs="Times New Roman"/>
          <w:lang w:val="ro-RO" w:eastAsia="en-GB"/>
        </w:rPr>
        <w:t>migraţiei</w:t>
      </w:r>
      <w:proofErr w:type="spellEnd"/>
      <w:r w:rsidRPr="001A5D93">
        <w:rPr>
          <w:rFonts w:ascii="Trebuchet MS" w:eastAsia="Times New Roman" w:hAnsi="Trebuchet MS" w:cs="Times New Roman"/>
          <w:lang w:val="ro-RO" w:eastAsia="en-GB"/>
        </w:rPr>
        <w:t xml:space="preserve"> </w:t>
      </w:r>
      <w:proofErr w:type="spellStart"/>
      <w:r w:rsidRPr="001A5D93">
        <w:rPr>
          <w:rFonts w:ascii="Trebuchet MS" w:eastAsia="Times New Roman" w:hAnsi="Trebuchet MS" w:cs="Times New Roman"/>
          <w:lang w:val="ro-RO" w:eastAsia="en-GB"/>
        </w:rPr>
        <w:t>populaţiei</w:t>
      </w:r>
      <w:proofErr w:type="spellEnd"/>
      <w:r w:rsidRPr="001A5D93">
        <w:rPr>
          <w:rFonts w:ascii="Trebuchet MS" w:eastAsia="Times New Roman" w:hAnsi="Trebuchet MS" w:cs="Times New Roman"/>
          <w:lang w:val="ro-RO" w:eastAsia="en-GB"/>
        </w:rPr>
        <w:t xml:space="preserve"> tinere către </w:t>
      </w:r>
      <w:proofErr w:type="spellStart"/>
      <w:r w:rsidRPr="001A5D93">
        <w:rPr>
          <w:rFonts w:ascii="Trebuchet MS" w:eastAsia="Times New Roman" w:hAnsi="Trebuchet MS" w:cs="Times New Roman"/>
          <w:lang w:val="ro-RO" w:eastAsia="en-GB"/>
        </w:rPr>
        <w:t>oraşe</w:t>
      </w:r>
      <w:proofErr w:type="spellEnd"/>
      <w:r w:rsidRPr="001A5D93">
        <w:rPr>
          <w:rFonts w:ascii="Trebuchet MS" w:eastAsia="Times New Roman" w:hAnsi="Trebuchet MS" w:cs="Times New Roman"/>
          <w:lang w:val="ro-RO" w:eastAsia="en-GB"/>
        </w:rPr>
        <w:t xml:space="preserve"> în căutarea locurilor de muncă rezultând astfel o dezvoltarea durabilă a mediului rural aferent teritoriului GAL Progressio.</w:t>
      </w:r>
    </w:p>
    <w:p w:rsidR="00BD43F6" w:rsidRDefault="00BD43F6" w:rsidP="001A5D93">
      <w:pPr>
        <w:spacing w:after="0"/>
        <w:jc w:val="both"/>
        <w:rPr>
          <w:rFonts w:ascii="Trebuchet MS" w:hAnsi="Trebuchet MS" w:cs="Times New Roman"/>
          <w:b/>
          <w:color w:val="000000" w:themeColor="text1"/>
          <w:lang w:val="ro-RO"/>
        </w:rPr>
      </w:pPr>
    </w:p>
    <w:p w:rsidR="007A1D4C" w:rsidRPr="001A5D93" w:rsidRDefault="007A1D4C" w:rsidP="001A5D93">
      <w:pPr>
        <w:spacing w:after="0"/>
        <w:jc w:val="both"/>
        <w:rPr>
          <w:rFonts w:ascii="Trebuchet MS" w:hAnsi="Trebuchet MS" w:cs="Times New Roman"/>
          <w:color w:val="000000" w:themeColor="text1"/>
          <w:lang w:val="ro-RO"/>
        </w:rPr>
      </w:pPr>
      <w:r w:rsidRPr="001A5D93">
        <w:rPr>
          <w:rFonts w:ascii="Trebuchet MS" w:hAnsi="Trebuchet MS" w:cs="Times New Roman"/>
          <w:b/>
          <w:color w:val="000000" w:themeColor="text1"/>
          <w:lang w:val="ro-RO"/>
        </w:rPr>
        <w:t>Obiectiv(e) de dezvoltare rurală al Reg.(UE) nr.1305/2013</w:t>
      </w:r>
      <w:r w:rsidRPr="001A5D93">
        <w:rPr>
          <w:rFonts w:ascii="Trebuchet MS" w:hAnsi="Trebuchet MS" w:cs="Times New Roman"/>
          <w:color w:val="000000" w:themeColor="text1"/>
          <w:lang w:val="ro-RO"/>
        </w:rPr>
        <w:t xml:space="preserve">, </w:t>
      </w:r>
      <w:proofErr w:type="spellStart"/>
      <w:r w:rsidR="006E7E9A" w:rsidRPr="001A5D93">
        <w:rPr>
          <w:rFonts w:ascii="Trebuchet MS" w:hAnsi="Trebuchet MS"/>
          <w:lang w:val="ro-RO"/>
        </w:rPr>
        <w:t>Art</w:t>
      </w:r>
      <w:proofErr w:type="spellEnd"/>
      <w:r w:rsidR="006E7E9A" w:rsidRPr="001A5D93">
        <w:rPr>
          <w:rFonts w:ascii="Trebuchet MS" w:hAnsi="Trebuchet MS"/>
          <w:lang w:val="ro-RO"/>
        </w:rPr>
        <w:t xml:space="preserve"> 4. c.) obținerea unei dezvoltări teritoriale echilibrate a economiilor și a comunităților rurale, inclusiv crearea și menținerea de locuri de muncă</w:t>
      </w:r>
      <w:r w:rsidR="006E7E9A" w:rsidRPr="001A5D93">
        <w:rPr>
          <w:rFonts w:ascii="Trebuchet MS" w:hAnsi="Trebuchet MS" w:cs="Times New Roman"/>
          <w:color w:val="000000" w:themeColor="text1"/>
          <w:lang w:val="ro-RO"/>
        </w:rPr>
        <w:t>.</w:t>
      </w:r>
    </w:p>
    <w:p w:rsidR="00BD43F6" w:rsidRDefault="00BD43F6" w:rsidP="005B0540">
      <w:pPr>
        <w:spacing w:after="0"/>
        <w:jc w:val="both"/>
        <w:rPr>
          <w:rFonts w:ascii="Trebuchet MS" w:hAnsi="Trebuchet MS" w:cs="Times New Roman"/>
          <w:b/>
          <w:color w:val="000000" w:themeColor="text1"/>
          <w:lang w:val="ro-RO"/>
        </w:rPr>
      </w:pPr>
    </w:p>
    <w:p w:rsidR="008D3CC7" w:rsidRPr="001A5D93" w:rsidRDefault="00A02DB1" w:rsidP="005B0540">
      <w:pPr>
        <w:spacing w:after="0"/>
        <w:jc w:val="both"/>
        <w:rPr>
          <w:rFonts w:ascii="Trebuchet MS" w:eastAsia="Times New Roman" w:hAnsi="Trebuchet MS" w:cs="Times New Roman"/>
          <w:lang w:val="ro-RO" w:eastAsia="en-GB"/>
        </w:rPr>
      </w:pPr>
      <w:r w:rsidRPr="001A5D93">
        <w:rPr>
          <w:rFonts w:ascii="Trebuchet MS" w:hAnsi="Trebuchet MS" w:cs="Times New Roman"/>
          <w:b/>
          <w:color w:val="000000" w:themeColor="text1"/>
          <w:lang w:val="ro-RO"/>
        </w:rPr>
        <w:t>Obiectiv(e) specific(e) al(e) mă</w:t>
      </w:r>
      <w:r w:rsidR="007A1D4C" w:rsidRPr="001A5D93">
        <w:rPr>
          <w:rFonts w:ascii="Trebuchet MS" w:hAnsi="Trebuchet MS" w:cs="Times New Roman"/>
          <w:b/>
          <w:color w:val="000000" w:themeColor="text1"/>
          <w:lang w:val="ro-RO"/>
        </w:rPr>
        <w:t>surii</w:t>
      </w:r>
      <w:r w:rsidR="007A1D4C" w:rsidRPr="001A5D93">
        <w:rPr>
          <w:rFonts w:ascii="Trebuchet MS" w:hAnsi="Trebuchet MS" w:cs="Times New Roman"/>
          <w:color w:val="000000" w:themeColor="text1"/>
          <w:lang w:val="ro-RO"/>
        </w:rPr>
        <w:t>:</w:t>
      </w:r>
      <w:r w:rsidR="005B0540">
        <w:rPr>
          <w:rFonts w:ascii="Trebuchet MS" w:hAnsi="Trebuchet MS" w:cs="Times New Roman"/>
          <w:color w:val="000000" w:themeColor="text1"/>
          <w:lang w:val="ro-RO"/>
        </w:rPr>
        <w:t xml:space="preserve"> „</w:t>
      </w:r>
      <w:r w:rsidR="00692F7F" w:rsidRPr="001A5D93">
        <w:rPr>
          <w:rFonts w:ascii="Trebuchet MS" w:eastAsia="Times New Roman" w:hAnsi="Trebuchet MS" w:cs="Times New Roman"/>
          <w:lang w:val="ro-RO" w:eastAsia="en-GB"/>
        </w:rPr>
        <w:t>Promovarea valorilor locale</w:t>
      </w:r>
      <w:r w:rsidR="005B0540">
        <w:rPr>
          <w:rFonts w:ascii="Trebuchet MS" w:eastAsia="Times New Roman" w:hAnsi="Trebuchet MS" w:cs="Times New Roman"/>
          <w:lang w:val="ro-RO" w:eastAsia="en-GB"/>
        </w:rPr>
        <w:t>”</w:t>
      </w:r>
    </w:p>
    <w:p w:rsidR="00BD43F6" w:rsidRDefault="00BD43F6" w:rsidP="001A5D93">
      <w:pPr>
        <w:spacing w:after="0"/>
        <w:contextualSpacing/>
        <w:jc w:val="both"/>
        <w:rPr>
          <w:rFonts w:ascii="Trebuchet MS" w:hAnsi="Trebuchet MS" w:cs="Times New Roman"/>
          <w:b/>
          <w:color w:val="000000" w:themeColor="text1"/>
          <w:lang w:val="ro-RO"/>
        </w:rPr>
      </w:pPr>
    </w:p>
    <w:p w:rsidR="007A1D4C" w:rsidRPr="001A5D93" w:rsidRDefault="007A1D4C" w:rsidP="001A5D93">
      <w:pPr>
        <w:spacing w:after="0"/>
        <w:contextualSpacing/>
        <w:jc w:val="both"/>
        <w:rPr>
          <w:rFonts w:ascii="Trebuchet MS" w:eastAsia="Times New Roman" w:hAnsi="Trebuchet MS" w:cs="Times New Roman"/>
          <w:lang w:val="ro-RO" w:eastAsia="en-GB"/>
        </w:rPr>
      </w:pPr>
      <w:r w:rsidRPr="001A5D93">
        <w:rPr>
          <w:rFonts w:ascii="Trebuchet MS" w:hAnsi="Trebuchet MS" w:cs="Times New Roman"/>
          <w:b/>
          <w:color w:val="000000" w:themeColor="text1"/>
          <w:lang w:val="ro-RO"/>
        </w:rPr>
        <w:t>Măsura contribuie la prioritatea/prioritățile prevăzute la art. 5, Reg. (UE) nr. 1305/2013</w:t>
      </w:r>
      <w:r w:rsidRPr="001A5D93">
        <w:rPr>
          <w:rFonts w:ascii="Trebuchet MS" w:hAnsi="Trebuchet MS" w:cs="Times New Roman"/>
          <w:color w:val="000000" w:themeColor="text1"/>
          <w:lang w:val="ro-RO"/>
        </w:rPr>
        <w:t>:</w:t>
      </w:r>
      <w:r w:rsidR="00D6054A" w:rsidRPr="001A5D93">
        <w:rPr>
          <w:rFonts w:ascii="Trebuchet MS" w:hAnsi="Trebuchet MS" w:cs="Times New Roman"/>
          <w:color w:val="000000" w:themeColor="text1"/>
          <w:lang w:val="ro-RO"/>
        </w:rPr>
        <w:t xml:space="preserve"> </w:t>
      </w:r>
    </w:p>
    <w:p w:rsidR="00692F7F" w:rsidRPr="001A5D93" w:rsidRDefault="00507459" w:rsidP="001A5D93">
      <w:pPr>
        <w:spacing w:after="0"/>
        <w:jc w:val="both"/>
        <w:rPr>
          <w:rFonts w:ascii="Trebuchet MS" w:hAnsi="Trebuchet MS"/>
          <w:lang w:val="ro-RO"/>
        </w:rPr>
      </w:pPr>
      <w:r w:rsidRPr="001A5D93">
        <w:rPr>
          <w:rFonts w:ascii="Trebuchet MS" w:hAnsi="Trebuchet MS"/>
          <w:lang w:val="ro-RO"/>
        </w:rPr>
        <w:t xml:space="preserve">6. Promovarea incluziunii sociale, a reducerii sărăciei și a dezvoltării economice în zonele rurale </w:t>
      </w:r>
    </w:p>
    <w:p w:rsidR="00901022" w:rsidRDefault="00901022" w:rsidP="00901022">
      <w:pPr>
        <w:spacing w:after="0"/>
        <w:jc w:val="both"/>
        <w:rPr>
          <w:rFonts w:ascii="Trebuchet MS" w:hAnsi="Trebuchet MS" w:cs="Times New Roman"/>
          <w:b/>
          <w:color w:val="000000" w:themeColor="text1"/>
          <w:lang w:val="ro-RO"/>
        </w:rPr>
      </w:pPr>
    </w:p>
    <w:p w:rsidR="005B0540" w:rsidRPr="00901022" w:rsidRDefault="005B0540" w:rsidP="00901022">
      <w:pPr>
        <w:spacing w:after="0"/>
        <w:jc w:val="both"/>
        <w:rPr>
          <w:rFonts w:ascii="Trebuchet MS" w:hAnsi="Trebuchet MS" w:cs="Times New Roman"/>
          <w:b/>
          <w:color w:val="000000" w:themeColor="text1"/>
          <w:lang w:val="ro-RO"/>
        </w:rPr>
      </w:pPr>
      <w:r w:rsidRPr="00901022">
        <w:rPr>
          <w:rFonts w:ascii="Trebuchet MS" w:hAnsi="Trebuchet MS" w:cs="Times New Roman"/>
          <w:b/>
          <w:color w:val="000000" w:themeColor="text1"/>
          <w:lang w:val="ro-RO"/>
        </w:rPr>
        <w:t xml:space="preserve">Măsura contribuie la </w:t>
      </w:r>
      <w:proofErr w:type="spellStart"/>
      <w:r w:rsidRPr="00901022">
        <w:rPr>
          <w:rFonts w:ascii="Trebuchet MS" w:hAnsi="Trebuchet MS" w:cs="Times New Roman"/>
          <w:b/>
          <w:color w:val="000000" w:themeColor="text1"/>
          <w:lang w:val="ro-RO"/>
        </w:rPr>
        <w:t>priorităţile</w:t>
      </w:r>
      <w:proofErr w:type="spellEnd"/>
      <w:r w:rsidRPr="00901022">
        <w:rPr>
          <w:rFonts w:ascii="Trebuchet MS" w:hAnsi="Trebuchet MS" w:cs="Times New Roman"/>
          <w:b/>
          <w:color w:val="000000" w:themeColor="text1"/>
          <w:lang w:val="ro-RO"/>
        </w:rPr>
        <w:t xml:space="preserve"> din SDL:</w:t>
      </w:r>
      <w:r w:rsidRPr="00901022">
        <w:rPr>
          <w:rFonts w:ascii="Trebuchet MS" w:hAnsi="Trebuchet MS" w:cs="Times New Roman"/>
          <w:color w:val="000000" w:themeColor="text1"/>
          <w:lang w:val="ro-RO"/>
        </w:rPr>
        <w:t xml:space="preserve"> „Crearea de locuri de muncă”, „Diversificarea </w:t>
      </w:r>
      <w:proofErr w:type="spellStart"/>
      <w:r w:rsidRPr="00901022">
        <w:rPr>
          <w:rFonts w:ascii="Trebuchet MS" w:hAnsi="Trebuchet MS" w:cs="Times New Roman"/>
          <w:color w:val="000000" w:themeColor="text1"/>
          <w:lang w:val="ro-RO"/>
        </w:rPr>
        <w:t>activităţilor</w:t>
      </w:r>
      <w:proofErr w:type="spellEnd"/>
      <w:r w:rsidRPr="00901022">
        <w:rPr>
          <w:rFonts w:ascii="Trebuchet MS" w:hAnsi="Trebuchet MS" w:cs="Times New Roman"/>
          <w:color w:val="000000" w:themeColor="text1"/>
          <w:lang w:val="ro-RO"/>
        </w:rPr>
        <w:t xml:space="preserve"> economice non-agricole </w:t>
      </w:r>
      <w:proofErr w:type="spellStart"/>
      <w:r w:rsidRPr="00901022">
        <w:rPr>
          <w:rFonts w:ascii="Trebuchet MS" w:hAnsi="Trebuchet MS" w:cs="Times New Roman"/>
          <w:color w:val="000000" w:themeColor="text1"/>
          <w:lang w:val="ro-RO"/>
        </w:rPr>
        <w:t>şi</w:t>
      </w:r>
      <w:proofErr w:type="spellEnd"/>
      <w:r w:rsidRPr="00901022">
        <w:rPr>
          <w:rFonts w:ascii="Trebuchet MS" w:hAnsi="Trebuchet MS" w:cs="Times New Roman"/>
          <w:color w:val="000000" w:themeColor="text1"/>
          <w:lang w:val="ro-RO"/>
        </w:rPr>
        <w:t xml:space="preserve"> încurajarea micilor întreprinzători din </w:t>
      </w:r>
      <w:proofErr w:type="spellStart"/>
      <w:r w:rsidRPr="00901022">
        <w:rPr>
          <w:rFonts w:ascii="Trebuchet MS" w:hAnsi="Trebuchet MS" w:cs="Times New Roman"/>
          <w:color w:val="000000" w:themeColor="text1"/>
          <w:lang w:val="ro-RO"/>
        </w:rPr>
        <w:t>staţiul</w:t>
      </w:r>
      <w:proofErr w:type="spellEnd"/>
      <w:r w:rsidRPr="00901022">
        <w:rPr>
          <w:rFonts w:ascii="Trebuchet MS" w:hAnsi="Trebuchet MS" w:cs="Times New Roman"/>
          <w:color w:val="000000" w:themeColor="text1"/>
          <w:lang w:val="ro-RO"/>
        </w:rPr>
        <w:t xml:space="preserve"> LEADER”</w:t>
      </w:r>
    </w:p>
    <w:p w:rsidR="00901022" w:rsidRDefault="00901022" w:rsidP="00901022">
      <w:pPr>
        <w:pStyle w:val="CM1"/>
        <w:spacing w:line="276" w:lineRule="auto"/>
        <w:jc w:val="both"/>
        <w:rPr>
          <w:rFonts w:ascii="Trebuchet MS" w:hAnsi="Trebuchet MS" w:cs="Times New Roman"/>
          <w:b/>
          <w:color w:val="000000" w:themeColor="text1"/>
          <w:sz w:val="22"/>
          <w:szCs w:val="22"/>
          <w:lang w:val="ro-RO"/>
        </w:rPr>
      </w:pPr>
    </w:p>
    <w:p w:rsidR="007A1D4C" w:rsidRPr="00901022" w:rsidRDefault="007A1D4C" w:rsidP="00901022">
      <w:pPr>
        <w:pStyle w:val="CM1"/>
        <w:spacing w:line="276" w:lineRule="auto"/>
        <w:jc w:val="both"/>
        <w:rPr>
          <w:rFonts w:ascii="Trebuchet MS" w:hAnsi="Trebuchet MS" w:cs="Times New Roman"/>
          <w:color w:val="000000" w:themeColor="text1"/>
          <w:sz w:val="22"/>
          <w:szCs w:val="22"/>
          <w:lang w:val="ro-RO"/>
        </w:rPr>
      </w:pPr>
      <w:r w:rsidRPr="00901022">
        <w:rPr>
          <w:rFonts w:ascii="Trebuchet MS" w:hAnsi="Trebuchet MS" w:cs="Times New Roman"/>
          <w:b/>
          <w:color w:val="000000" w:themeColor="text1"/>
          <w:sz w:val="22"/>
          <w:szCs w:val="22"/>
          <w:lang w:val="ro-RO"/>
        </w:rPr>
        <w:t>Măsura</w:t>
      </w:r>
      <w:r w:rsidR="00F83402" w:rsidRPr="00901022">
        <w:rPr>
          <w:rFonts w:ascii="Trebuchet MS" w:hAnsi="Trebuchet MS" w:cs="Times New Roman"/>
          <w:b/>
          <w:color w:val="000000" w:themeColor="text1"/>
          <w:sz w:val="22"/>
          <w:szCs w:val="22"/>
          <w:lang w:val="ro-RO"/>
        </w:rPr>
        <w:t xml:space="preserve"> corespunde obiectivelor </w:t>
      </w:r>
      <w:r w:rsidR="008D3CC7" w:rsidRPr="00901022">
        <w:rPr>
          <w:rFonts w:ascii="Trebuchet MS" w:eastAsia="Times New Roman" w:hAnsi="Trebuchet MS" w:cs="Calibri"/>
          <w:sz w:val="22"/>
          <w:szCs w:val="22"/>
          <w:lang w:val="ro-RO"/>
        </w:rPr>
        <w:t xml:space="preserve">art.19, </w:t>
      </w:r>
      <w:r w:rsidR="004D1674" w:rsidRPr="00901022">
        <w:rPr>
          <w:rFonts w:ascii="Trebuchet MS" w:eastAsia="Times New Roman" w:hAnsi="Trebuchet MS" w:cs="Calibri"/>
          <w:sz w:val="22"/>
          <w:szCs w:val="22"/>
          <w:lang w:val="ro-RO"/>
        </w:rPr>
        <w:t>alin. b.</w:t>
      </w:r>
      <w:r w:rsidR="00025B6F" w:rsidRPr="00901022">
        <w:rPr>
          <w:rFonts w:ascii="Trebuchet MS" w:hAnsi="Trebuchet MS" w:cs="Times New Roman"/>
          <w:b/>
          <w:color w:val="000000" w:themeColor="text1"/>
          <w:sz w:val="22"/>
          <w:szCs w:val="22"/>
          <w:lang w:val="ro-RO"/>
        </w:rPr>
        <w:t xml:space="preserve"> </w:t>
      </w:r>
      <w:r w:rsidR="00901022" w:rsidRPr="00901022">
        <w:rPr>
          <w:rFonts w:ascii="Trebuchet MS" w:hAnsi="Trebuchet MS" w:cs="EUAlbertina"/>
          <w:color w:val="000000"/>
          <w:sz w:val="22"/>
          <w:szCs w:val="22"/>
        </w:rPr>
        <w:t>“</w:t>
      </w:r>
      <w:proofErr w:type="spellStart"/>
      <w:r w:rsidR="00901022" w:rsidRPr="00901022">
        <w:rPr>
          <w:rFonts w:ascii="Trebuchet MS" w:hAnsi="Trebuchet MS" w:cs="EUAlbertina"/>
          <w:color w:val="000000"/>
          <w:sz w:val="22"/>
          <w:szCs w:val="22"/>
        </w:rPr>
        <w:t>Investiții</w:t>
      </w:r>
      <w:proofErr w:type="spellEnd"/>
      <w:r w:rsidR="00901022" w:rsidRPr="00901022">
        <w:rPr>
          <w:rFonts w:ascii="Trebuchet MS" w:hAnsi="Trebuchet MS" w:cs="EUAlbertina"/>
          <w:color w:val="000000"/>
          <w:sz w:val="22"/>
          <w:szCs w:val="22"/>
        </w:rPr>
        <w:t xml:space="preserve"> </w:t>
      </w:r>
      <w:proofErr w:type="spellStart"/>
      <w:r w:rsidR="00901022" w:rsidRPr="00901022">
        <w:rPr>
          <w:rFonts w:ascii="Trebuchet MS" w:hAnsi="Trebuchet MS" w:cs="EUAlbertina"/>
          <w:color w:val="000000"/>
          <w:sz w:val="22"/>
          <w:szCs w:val="22"/>
        </w:rPr>
        <w:t>în</w:t>
      </w:r>
      <w:proofErr w:type="spellEnd"/>
      <w:r w:rsidR="00901022" w:rsidRPr="00901022">
        <w:rPr>
          <w:rFonts w:ascii="Trebuchet MS" w:hAnsi="Trebuchet MS" w:cs="EUAlbertina"/>
          <w:color w:val="000000"/>
          <w:sz w:val="22"/>
          <w:szCs w:val="22"/>
        </w:rPr>
        <w:t xml:space="preserve"> </w:t>
      </w:r>
      <w:proofErr w:type="spellStart"/>
      <w:r w:rsidR="00901022" w:rsidRPr="00901022">
        <w:rPr>
          <w:rFonts w:ascii="Trebuchet MS" w:hAnsi="Trebuchet MS" w:cs="EUAlbertina"/>
          <w:color w:val="000000"/>
          <w:sz w:val="22"/>
          <w:szCs w:val="22"/>
        </w:rPr>
        <w:t>crearea</w:t>
      </w:r>
      <w:proofErr w:type="spellEnd"/>
      <w:r w:rsidR="00901022" w:rsidRPr="00901022">
        <w:rPr>
          <w:rFonts w:ascii="Trebuchet MS" w:hAnsi="Trebuchet MS" w:cs="EUAlbertina"/>
          <w:color w:val="000000"/>
          <w:sz w:val="22"/>
          <w:szCs w:val="22"/>
        </w:rPr>
        <w:t xml:space="preserve"> </w:t>
      </w:r>
      <w:proofErr w:type="spellStart"/>
      <w:r w:rsidR="00901022" w:rsidRPr="00901022">
        <w:rPr>
          <w:rFonts w:ascii="Trebuchet MS" w:hAnsi="Trebuchet MS" w:cs="EUAlbertina"/>
          <w:color w:val="000000"/>
          <w:sz w:val="22"/>
          <w:szCs w:val="22"/>
        </w:rPr>
        <w:t>și</w:t>
      </w:r>
      <w:proofErr w:type="spellEnd"/>
      <w:r w:rsidR="00901022" w:rsidRPr="00901022">
        <w:rPr>
          <w:rFonts w:ascii="Trebuchet MS" w:hAnsi="Trebuchet MS" w:cs="EUAlbertina"/>
          <w:color w:val="000000"/>
          <w:sz w:val="22"/>
          <w:szCs w:val="22"/>
        </w:rPr>
        <w:t xml:space="preserve"> </w:t>
      </w:r>
      <w:proofErr w:type="spellStart"/>
      <w:r w:rsidR="00901022" w:rsidRPr="00901022">
        <w:rPr>
          <w:rFonts w:ascii="Trebuchet MS" w:hAnsi="Trebuchet MS" w:cs="EUAlbertina"/>
          <w:color w:val="000000"/>
          <w:sz w:val="22"/>
          <w:szCs w:val="22"/>
        </w:rPr>
        <w:t>dezvoltarea</w:t>
      </w:r>
      <w:proofErr w:type="spellEnd"/>
      <w:r w:rsidR="00901022" w:rsidRPr="00901022">
        <w:rPr>
          <w:rFonts w:ascii="Trebuchet MS" w:hAnsi="Trebuchet MS" w:cs="EUAlbertina"/>
          <w:color w:val="000000"/>
          <w:sz w:val="22"/>
          <w:szCs w:val="22"/>
        </w:rPr>
        <w:t xml:space="preserve"> de </w:t>
      </w:r>
      <w:proofErr w:type="spellStart"/>
      <w:r w:rsidR="00901022" w:rsidRPr="00901022">
        <w:rPr>
          <w:rFonts w:ascii="Trebuchet MS" w:hAnsi="Trebuchet MS" w:cs="EUAlbertina"/>
          <w:color w:val="000000"/>
          <w:sz w:val="22"/>
          <w:szCs w:val="22"/>
        </w:rPr>
        <w:t>activități</w:t>
      </w:r>
      <w:proofErr w:type="spellEnd"/>
      <w:r w:rsidR="00901022" w:rsidRPr="00901022">
        <w:rPr>
          <w:rFonts w:ascii="Trebuchet MS" w:hAnsi="Trebuchet MS" w:cs="EUAlbertina"/>
          <w:color w:val="000000"/>
          <w:sz w:val="22"/>
          <w:szCs w:val="22"/>
        </w:rPr>
        <w:t xml:space="preserve"> </w:t>
      </w:r>
      <w:proofErr w:type="spellStart"/>
      <w:r w:rsidR="00901022" w:rsidRPr="00901022">
        <w:rPr>
          <w:rFonts w:ascii="Trebuchet MS" w:hAnsi="Trebuchet MS" w:cs="EUAlbertina"/>
          <w:color w:val="000000"/>
          <w:sz w:val="22"/>
          <w:szCs w:val="22"/>
        </w:rPr>
        <w:t>neagricole</w:t>
      </w:r>
      <w:proofErr w:type="spellEnd"/>
      <w:r w:rsidR="00901022" w:rsidRPr="00901022">
        <w:rPr>
          <w:rFonts w:ascii="Trebuchet MS" w:hAnsi="Trebuchet MS" w:cs="EUAlbertina"/>
          <w:color w:val="000000"/>
          <w:sz w:val="22"/>
          <w:szCs w:val="22"/>
        </w:rPr>
        <w:t xml:space="preserve">” </w:t>
      </w:r>
      <w:r w:rsidRPr="00901022">
        <w:rPr>
          <w:rFonts w:ascii="Trebuchet MS" w:hAnsi="Trebuchet MS" w:cs="Times New Roman"/>
          <w:b/>
          <w:color w:val="000000" w:themeColor="text1"/>
          <w:sz w:val="22"/>
          <w:szCs w:val="22"/>
          <w:lang w:val="ro-RO"/>
        </w:rPr>
        <w:t>din Reg. (UE) nr. 1305/2013</w:t>
      </w:r>
      <w:r w:rsidR="00D303CB" w:rsidRPr="00901022">
        <w:rPr>
          <w:rFonts w:ascii="Trebuchet MS" w:hAnsi="Trebuchet MS" w:cs="Times New Roman"/>
          <w:color w:val="000000" w:themeColor="text1"/>
          <w:sz w:val="22"/>
          <w:szCs w:val="22"/>
          <w:lang w:val="ro-RO"/>
        </w:rPr>
        <w:t>.</w:t>
      </w:r>
      <w:r w:rsidR="005B0540" w:rsidRPr="00901022">
        <w:rPr>
          <w:rFonts w:ascii="Trebuchet MS" w:hAnsi="Trebuchet MS" w:cs="Times New Roman"/>
          <w:color w:val="000000" w:themeColor="text1"/>
          <w:sz w:val="22"/>
          <w:szCs w:val="22"/>
          <w:lang w:val="ro-RO"/>
        </w:rPr>
        <w:t xml:space="preserve"> </w:t>
      </w:r>
      <w:r w:rsidRPr="00901022">
        <w:rPr>
          <w:rFonts w:ascii="Trebuchet MS" w:hAnsi="Trebuchet MS" w:cs="Times New Roman"/>
          <w:color w:val="000000" w:themeColor="text1"/>
          <w:sz w:val="22"/>
          <w:szCs w:val="22"/>
          <w:lang w:val="ro-RO"/>
        </w:rPr>
        <w:t xml:space="preserve"> </w:t>
      </w:r>
    </w:p>
    <w:p w:rsidR="00901022" w:rsidRDefault="00901022" w:rsidP="00901022">
      <w:pPr>
        <w:autoSpaceDE w:val="0"/>
        <w:autoSpaceDN w:val="0"/>
        <w:adjustRightInd w:val="0"/>
        <w:spacing w:after="0"/>
        <w:jc w:val="both"/>
        <w:rPr>
          <w:rFonts w:ascii="Trebuchet MS" w:hAnsi="Trebuchet MS" w:cs="Times New Roman"/>
          <w:b/>
          <w:color w:val="000000" w:themeColor="text1"/>
          <w:lang w:val="ro-RO"/>
        </w:rPr>
      </w:pPr>
    </w:p>
    <w:p w:rsidR="002923AA" w:rsidRPr="00901022" w:rsidRDefault="007A1D4C" w:rsidP="00901022">
      <w:pPr>
        <w:autoSpaceDE w:val="0"/>
        <w:autoSpaceDN w:val="0"/>
        <w:adjustRightInd w:val="0"/>
        <w:spacing w:after="0"/>
        <w:jc w:val="both"/>
        <w:rPr>
          <w:rFonts w:ascii="Trebuchet MS" w:hAnsi="Trebuchet MS" w:cs="Calibri"/>
          <w:lang w:val="ro-RO"/>
        </w:rPr>
      </w:pPr>
      <w:r w:rsidRPr="00901022">
        <w:rPr>
          <w:rFonts w:ascii="Trebuchet MS" w:hAnsi="Trebuchet MS" w:cs="Times New Roman"/>
          <w:b/>
          <w:color w:val="000000" w:themeColor="text1"/>
          <w:lang w:val="ro-RO"/>
        </w:rPr>
        <w:t>Măsura contribuie la Domeniul de intervenție</w:t>
      </w:r>
      <w:r w:rsidRPr="00901022">
        <w:rPr>
          <w:rFonts w:ascii="Trebuchet MS" w:hAnsi="Trebuchet MS" w:cs="Times New Roman"/>
          <w:color w:val="000000" w:themeColor="text1"/>
          <w:lang w:val="ro-RO"/>
        </w:rPr>
        <w:t>:</w:t>
      </w:r>
      <w:r w:rsidR="008D3CC7" w:rsidRPr="00901022">
        <w:rPr>
          <w:rFonts w:ascii="Trebuchet MS" w:hAnsi="Trebuchet MS" w:cs="Calibri"/>
          <w:lang w:val="ro-RO"/>
        </w:rPr>
        <w:t xml:space="preserve"> </w:t>
      </w:r>
    </w:p>
    <w:p w:rsidR="00801334" w:rsidRPr="00901022" w:rsidRDefault="008D3CC7" w:rsidP="00901022">
      <w:pPr>
        <w:autoSpaceDE w:val="0"/>
        <w:autoSpaceDN w:val="0"/>
        <w:adjustRightInd w:val="0"/>
        <w:spacing w:after="0"/>
        <w:jc w:val="both"/>
        <w:rPr>
          <w:rFonts w:ascii="Trebuchet MS" w:hAnsi="Trebuchet MS" w:cs="Calibri"/>
          <w:lang w:val="ro-RO"/>
        </w:rPr>
      </w:pPr>
      <w:r w:rsidRPr="00901022">
        <w:rPr>
          <w:rFonts w:ascii="Trebuchet MS" w:hAnsi="Trebuchet MS" w:cs="Calibri"/>
          <w:lang w:val="ro-RO"/>
        </w:rPr>
        <w:t xml:space="preserve">6A – </w:t>
      </w:r>
      <w:r w:rsidR="00F0732B" w:rsidRPr="00901022">
        <w:rPr>
          <w:rFonts w:ascii="Trebuchet MS" w:hAnsi="Trebuchet MS" w:cs="Calibri"/>
          <w:lang w:val="ro-RO"/>
        </w:rPr>
        <w:t>„</w:t>
      </w:r>
      <w:r w:rsidRPr="00901022">
        <w:rPr>
          <w:rFonts w:ascii="Trebuchet MS" w:hAnsi="Trebuchet MS" w:cs="Calibri"/>
          <w:lang w:val="ro-RO"/>
        </w:rPr>
        <w:t>Facilitarea diversificării, a înființării și a dezvoltării de întreprinderi mici, precu</w:t>
      </w:r>
      <w:r w:rsidR="00F0732B" w:rsidRPr="00901022">
        <w:rPr>
          <w:rFonts w:ascii="Trebuchet MS" w:hAnsi="Trebuchet MS" w:cs="Calibri"/>
          <w:lang w:val="ro-RO"/>
        </w:rPr>
        <w:t>m și crearea de locuri de muncă”</w:t>
      </w:r>
      <w:r w:rsidRPr="00901022">
        <w:rPr>
          <w:rFonts w:ascii="Trebuchet MS" w:hAnsi="Trebuchet MS"/>
          <w:lang w:val="ro-RO"/>
        </w:rPr>
        <w:t xml:space="preserve">. </w:t>
      </w:r>
    </w:p>
    <w:p w:rsidR="00901022" w:rsidRDefault="00901022" w:rsidP="001A5D93">
      <w:pPr>
        <w:spacing w:after="0"/>
        <w:jc w:val="both"/>
        <w:rPr>
          <w:rFonts w:ascii="Trebuchet MS" w:hAnsi="Trebuchet MS" w:cs="Times New Roman"/>
          <w:b/>
          <w:color w:val="000000" w:themeColor="text1"/>
          <w:lang w:val="ro-RO"/>
        </w:rPr>
      </w:pPr>
    </w:p>
    <w:p w:rsidR="002923AA" w:rsidRPr="001A5D93" w:rsidRDefault="007A1D4C" w:rsidP="001A5D93">
      <w:pPr>
        <w:spacing w:after="0"/>
        <w:jc w:val="both"/>
        <w:rPr>
          <w:rFonts w:ascii="Trebuchet MS" w:hAnsi="Trebuchet MS" w:cs="Times New Roman"/>
          <w:color w:val="000000" w:themeColor="text1"/>
          <w:lang w:val="ro-RO"/>
        </w:rPr>
      </w:pPr>
      <w:r w:rsidRPr="001A5D93">
        <w:rPr>
          <w:rFonts w:ascii="Trebuchet MS" w:hAnsi="Trebuchet MS" w:cs="Times New Roman"/>
          <w:b/>
          <w:color w:val="000000" w:themeColor="text1"/>
          <w:lang w:val="ro-RO"/>
        </w:rPr>
        <w:t>Măsura contribuie la obiectivele transversale ale Reg. (UE) nr. 1305/2013</w:t>
      </w:r>
      <w:r w:rsidRPr="001A5D93">
        <w:rPr>
          <w:rFonts w:ascii="Trebuchet MS" w:hAnsi="Trebuchet MS" w:cs="Times New Roman"/>
          <w:color w:val="000000" w:themeColor="text1"/>
          <w:lang w:val="ro-RO"/>
        </w:rPr>
        <w:t>:</w:t>
      </w:r>
      <w:r w:rsidR="00801334" w:rsidRPr="001A5D93">
        <w:rPr>
          <w:rFonts w:ascii="Trebuchet MS" w:hAnsi="Trebuchet MS" w:cs="Times New Roman"/>
          <w:color w:val="000000" w:themeColor="text1"/>
          <w:lang w:val="ro-RO"/>
        </w:rPr>
        <w:t xml:space="preserve"> </w:t>
      </w:r>
    </w:p>
    <w:p w:rsidR="008D3CC7" w:rsidRPr="001A5D93" w:rsidRDefault="00801334" w:rsidP="001A5D93">
      <w:pPr>
        <w:spacing w:after="0"/>
        <w:jc w:val="both"/>
        <w:rPr>
          <w:rFonts w:ascii="Trebuchet MS" w:hAnsi="Trebuchet MS"/>
          <w:lang w:val="ro-RO"/>
        </w:rPr>
      </w:pPr>
      <w:r w:rsidRPr="001A5D93">
        <w:rPr>
          <w:rFonts w:ascii="Trebuchet MS" w:hAnsi="Trebuchet MS"/>
          <w:lang w:val="ro-RO"/>
        </w:rPr>
        <w:t>Inovare</w:t>
      </w:r>
      <w:r w:rsidR="008D3CC7" w:rsidRPr="001A5D93">
        <w:rPr>
          <w:rFonts w:ascii="Trebuchet MS" w:hAnsi="Trebuchet MS"/>
          <w:lang w:val="ro-RO"/>
        </w:rPr>
        <w:t xml:space="preserve"> și Protecția Mediului</w:t>
      </w:r>
      <w:r w:rsidRPr="001A5D93">
        <w:rPr>
          <w:rFonts w:ascii="Trebuchet MS" w:hAnsi="Trebuchet MS"/>
          <w:lang w:val="ro-RO"/>
        </w:rPr>
        <w:t xml:space="preserve"> </w:t>
      </w:r>
      <w:r w:rsidR="008D3CC7" w:rsidRPr="001A5D93">
        <w:rPr>
          <w:rFonts w:ascii="Trebuchet MS" w:hAnsi="Trebuchet MS"/>
          <w:lang w:val="ro-RO"/>
        </w:rPr>
        <w:t xml:space="preserve">– Proiectele selectate vor contribui la stimularea inovării în UAT prin </w:t>
      </w:r>
      <w:proofErr w:type="spellStart"/>
      <w:r w:rsidR="008D3CC7" w:rsidRPr="001A5D93">
        <w:rPr>
          <w:rFonts w:ascii="Trebuchet MS" w:hAnsi="Trebuchet MS"/>
          <w:lang w:val="ro-RO"/>
        </w:rPr>
        <w:t>activităţile</w:t>
      </w:r>
      <w:proofErr w:type="spellEnd"/>
      <w:r w:rsidR="008D3CC7" w:rsidRPr="001A5D93">
        <w:rPr>
          <w:rFonts w:ascii="Trebuchet MS" w:hAnsi="Trebuchet MS"/>
          <w:lang w:val="ro-RO"/>
        </w:rPr>
        <w:t xml:space="preserve"> economice nou </w:t>
      </w:r>
      <w:proofErr w:type="spellStart"/>
      <w:r w:rsidR="008D3CC7" w:rsidRPr="001A5D93">
        <w:rPr>
          <w:rFonts w:ascii="Trebuchet MS" w:hAnsi="Trebuchet MS"/>
          <w:lang w:val="ro-RO"/>
        </w:rPr>
        <w:t>înfiinţate</w:t>
      </w:r>
      <w:proofErr w:type="spellEnd"/>
      <w:r w:rsidR="008D3CC7" w:rsidRPr="001A5D93">
        <w:rPr>
          <w:rFonts w:ascii="Trebuchet MS" w:hAnsi="Trebuchet MS"/>
          <w:lang w:val="ro-RO"/>
        </w:rPr>
        <w:t xml:space="preserve">, prin </w:t>
      </w:r>
      <w:proofErr w:type="spellStart"/>
      <w:r w:rsidR="008D3CC7" w:rsidRPr="001A5D93">
        <w:rPr>
          <w:rFonts w:ascii="Trebuchet MS" w:hAnsi="Trebuchet MS"/>
          <w:lang w:val="ro-RO"/>
        </w:rPr>
        <w:t>contribuţia</w:t>
      </w:r>
      <w:proofErr w:type="spellEnd"/>
      <w:r w:rsidR="008D3CC7" w:rsidRPr="001A5D93">
        <w:rPr>
          <w:rFonts w:ascii="Trebuchet MS" w:hAnsi="Trebuchet MS"/>
          <w:lang w:val="ro-RO"/>
        </w:rPr>
        <w:t xml:space="preserve"> adusă la dezvoltarea resurselor umane, prin crearea de locuri de muncă </w:t>
      </w:r>
      <w:proofErr w:type="spellStart"/>
      <w:r w:rsidR="008D3CC7" w:rsidRPr="001A5D93">
        <w:rPr>
          <w:rFonts w:ascii="Trebuchet MS" w:hAnsi="Trebuchet MS"/>
          <w:lang w:val="ro-RO"/>
        </w:rPr>
        <w:t>şi</w:t>
      </w:r>
      <w:proofErr w:type="spellEnd"/>
      <w:r w:rsidR="008D3CC7" w:rsidRPr="001A5D93">
        <w:rPr>
          <w:rFonts w:ascii="Trebuchet MS" w:hAnsi="Trebuchet MS"/>
          <w:lang w:val="ro-RO"/>
        </w:rPr>
        <w:t xml:space="preserve"> combaterea sărăciei. Toate </w:t>
      </w:r>
      <w:proofErr w:type="spellStart"/>
      <w:r w:rsidR="008D3CC7" w:rsidRPr="001A5D93">
        <w:rPr>
          <w:rFonts w:ascii="Trebuchet MS" w:hAnsi="Trebuchet MS"/>
          <w:lang w:val="ro-RO"/>
        </w:rPr>
        <w:t>investiţiile</w:t>
      </w:r>
      <w:proofErr w:type="spellEnd"/>
      <w:r w:rsidR="008D3CC7" w:rsidRPr="001A5D93">
        <w:rPr>
          <w:rFonts w:ascii="Trebuchet MS" w:hAnsi="Trebuchet MS"/>
          <w:lang w:val="ro-RO"/>
        </w:rPr>
        <w:t xml:space="preserve"> realizate în cadrul acestei măsuri vor fi din categoria celor „prietenoase cu mediul” fiind selectate cu prioritate proiectele care adoptă </w:t>
      </w:r>
      <w:proofErr w:type="spellStart"/>
      <w:r w:rsidR="008D3CC7" w:rsidRPr="001A5D93">
        <w:rPr>
          <w:rFonts w:ascii="Trebuchet MS" w:hAnsi="Trebuchet MS"/>
          <w:lang w:val="ro-RO"/>
        </w:rPr>
        <w:t>soluţii</w:t>
      </w:r>
      <w:proofErr w:type="spellEnd"/>
      <w:r w:rsidR="008D3CC7" w:rsidRPr="001A5D93">
        <w:rPr>
          <w:rFonts w:ascii="Trebuchet MS" w:hAnsi="Trebuchet MS"/>
          <w:lang w:val="ro-RO"/>
        </w:rPr>
        <w:t xml:space="preserve"> de </w:t>
      </w:r>
      <w:proofErr w:type="spellStart"/>
      <w:r w:rsidR="008D3CC7" w:rsidRPr="001A5D93">
        <w:rPr>
          <w:rFonts w:ascii="Trebuchet MS" w:hAnsi="Trebuchet MS"/>
          <w:lang w:val="ro-RO"/>
        </w:rPr>
        <w:t>obţinere</w:t>
      </w:r>
      <w:proofErr w:type="spellEnd"/>
      <w:r w:rsidR="008D3CC7" w:rsidRPr="001A5D93">
        <w:rPr>
          <w:rFonts w:ascii="Trebuchet MS" w:hAnsi="Trebuchet MS"/>
          <w:lang w:val="ro-RO"/>
        </w:rPr>
        <w:t xml:space="preserve"> a energiei din surse regenerabile.</w:t>
      </w:r>
      <w:r w:rsidRPr="001A5D93">
        <w:rPr>
          <w:rFonts w:ascii="Trebuchet MS" w:hAnsi="Trebuchet MS"/>
          <w:lang w:val="ro-RO"/>
        </w:rPr>
        <w:t xml:space="preserve"> </w:t>
      </w:r>
    </w:p>
    <w:p w:rsidR="00901022" w:rsidRDefault="00901022" w:rsidP="001A5D93">
      <w:pPr>
        <w:spacing w:after="0"/>
        <w:jc w:val="both"/>
        <w:rPr>
          <w:rFonts w:ascii="Trebuchet MS" w:hAnsi="Trebuchet MS"/>
          <w:b/>
          <w:color w:val="000000" w:themeColor="text1"/>
          <w:shd w:val="clear" w:color="auto" w:fill="FFFFFF"/>
          <w:lang w:val="ro-RO"/>
        </w:rPr>
      </w:pPr>
    </w:p>
    <w:p w:rsidR="0044434D" w:rsidRPr="001A5D93" w:rsidRDefault="00917A72" w:rsidP="001A5D93">
      <w:pPr>
        <w:spacing w:after="0"/>
        <w:jc w:val="both"/>
        <w:rPr>
          <w:rFonts w:ascii="Trebuchet MS" w:eastAsia="Calibri" w:hAnsi="Trebuchet MS" w:cs="Times New Roman"/>
          <w:color w:val="000000" w:themeColor="text1"/>
          <w:lang w:val="ro-RO"/>
        </w:rPr>
      </w:pPr>
      <w:r w:rsidRPr="001A5D93">
        <w:rPr>
          <w:rFonts w:ascii="Trebuchet MS" w:hAnsi="Trebuchet MS"/>
          <w:b/>
          <w:color w:val="000000" w:themeColor="text1"/>
          <w:shd w:val="clear" w:color="auto" w:fill="FFFFFF"/>
          <w:lang w:val="ro-RO"/>
        </w:rPr>
        <w:t>Complementarita</w:t>
      </w:r>
      <w:r w:rsidR="009A0B0D" w:rsidRPr="001A5D93">
        <w:rPr>
          <w:rFonts w:ascii="Trebuchet MS" w:hAnsi="Trebuchet MS"/>
          <w:b/>
          <w:color w:val="000000" w:themeColor="text1"/>
          <w:shd w:val="clear" w:color="auto" w:fill="FFFFFF"/>
          <w:lang w:val="ro-RO"/>
        </w:rPr>
        <w:t xml:space="preserve">te </w:t>
      </w:r>
      <w:r w:rsidR="00D85EDA" w:rsidRPr="00083D64">
        <w:rPr>
          <w:rFonts w:ascii="Trebuchet MS" w:hAnsi="Trebuchet MS"/>
          <w:b/>
          <w:color w:val="000000" w:themeColor="text1"/>
          <w:shd w:val="clear" w:color="auto" w:fill="FFFFFF"/>
          <w:lang w:val="ro-RO"/>
        </w:rPr>
        <w:t>cu alte măsuri din SDL</w:t>
      </w:r>
      <w:r w:rsidRPr="001A5D93">
        <w:rPr>
          <w:rFonts w:ascii="Trebuchet MS" w:hAnsi="Trebuchet MS"/>
          <w:color w:val="000000" w:themeColor="text1"/>
          <w:shd w:val="clear" w:color="auto" w:fill="FFFFFF"/>
          <w:lang w:val="ro-RO"/>
        </w:rPr>
        <w:t>:</w:t>
      </w:r>
      <w:r w:rsidR="007C371D" w:rsidRPr="001A5D93">
        <w:rPr>
          <w:rFonts w:ascii="Trebuchet MS" w:eastAsia="Calibri" w:hAnsi="Trebuchet MS" w:cs="Times New Roman"/>
          <w:color w:val="000000" w:themeColor="text1"/>
          <w:lang w:val="ro-RO"/>
        </w:rPr>
        <w:t xml:space="preserve"> </w:t>
      </w:r>
      <w:r w:rsidR="00901022">
        <w:rPr>
          <w:rFonts w:ascii="Trebuchet MS" w:eastAsia="Calibri" w:hAnsi="Trebuchet MS" w:cs="Times New Roman"/>
          <w:color w:val="000000" w:themeColor="text1"/>
          <w:lang w:val="ro-RO"/>
        </w:rPr>
        <w:t>nu este cazul</w:t>
      </w:r>
    </w:p>
    <w:p w:rsidR="00901022" w:rsidRDefault="00901022" w:rsidP="001A5D93">
      <w:pPr>
        <w:spacing w:after="0"/>
        <w:jc w:val="both"/>
        <w:rPr>
          <w:rFonts w:ascii="Trebuchet MS" w:hAnsi="Trebuchet MS"/>
          <w:lang w:val="ro-RO"/>
        </w:rPr>
      </w:pPr>
    </w:p>
    <w:p w:rsidR="0044434D" w:rsidRPr="001A5D93" w:rsidRDefault="00690639" w:rsidP="001A5D93">
      <w:pPr>
        <w:spacing w:after="0"/>
        <w:jc w:val="both"/>
        <w:rPr>
          <w:rFonts w:ascii="Trebuchet MS" w:hAnsi="Trebuchet MS"/>
          <w:lang w:val="ro-RO"/>
        </w:rPr>
      </w:pPr>
      <w:r w:rsidRPr="001A5D93">
        <w:rPr>
          <w:rFonts w:ascii="Trebuchet MS" w:hAnsi="Trebuchet MS"/>
          <w:b/>
          <w:color w:val="000000" w:themeColor="text1"/>
          <w:shd w:val="clear" w:color="auto" w:fill="FFFFFF"/>
          <w:lang w:val="ro-RO"/>
        </w:rPr>
        <w:t>Sinergia cu alte masuri din SDL</w:t>
      </w:r>
      <w:r w:rsidRPr="001A5D93">
        <w:rPr>
          <w:rFonts w:ascii="Trebuchet MS" w:hAnsi="Trebuchet MS"/>
          <w:color w:val="000000" w:themeColor="text1"/>
          <w:shd w:val="clear" w:color="auto" w:fill="FFFFFF"/>
          <w:lang w:val="ro-RO"/>
        </w:rPr>
        <w:t>:</w:t>
      </w:r>
      <w:r w:rsidR="003D6F40" w:rsidRPr="001A5D93">
        <w:rPr>
          <w:rFonts w:ascii="Trebuchet MS" w:hAnsi="Trebuchet MS"/>
          <w:lang w:val="ro-RO"/>
        </w:rPr>
        <w:t xml:space="preserve"> </w:t>
      </w:r>
    </w:p>
    <w:p w:rsidR="001C13D6" w:rsidRPr="00565DBB" w:rsidRDefault="00565DBB" w:rsidP="001C13D6">
      <w:pPr>
        <w:spacing w:after="0"/>
        <w:jc w:val="both"/>
        <w:rPr>
          <w:rFonts w:ascii="Trebuchet MS" w:hAnsi="Trebuchet MS"/>
          <w:lang w:val="ro-RO"/>
        </w:rPr>
      </w:pPr>
      <w:r>
        <w:rPr>
          <w:rFonts w:ascii="Trebuchet MS" w:hAnsi="Trebuchet MS" w:cs="Times New Roman"/>
          <w:color w:val="000000" w:themeColor="text1"/>
          <w:lang w:val="ro-RO"/>
        </w:rPr>
        <w:t>alături de M4, M5, M6, M7 și M8</w:t>
      </w:r>
      <w:r w:rsidR="001C13D6" w:rsidRPr="00AE7EB7">
        <w:rPr>
          <w:rFonts w:ascii="Trebuchet MS" w:hAnsi="Trebuchet MS" w:cs="Times New Roman"/>
          <w:color w:val="000000" w:themeColor="text1"/>
          <w:lang w:val="ro-RO"/>
        </w:rPr>
        <w:t>,</w:t>
      </w:r>
      <w:r w:rsidR="001C13D6" w:rsidRPr="00AE7EB7">
        <w:rPr>
          <w:rFonts w:ascii="Trebuchet MS" w:eastAsia="Calibri" w:hAnsi="Trebuchet MS" w:cs="Times New Roman"/>
          <w:color w:val="000000" w:themeColor="text1"/>
          <w:lang w:val="ro-RO"/>
        </w:rPr>
        <w:t xml:space="preserve"> M3 „</w:t>
      </w:r>
      <w:proofErr w:type="spellStart"/>
      <w:r w:rsidR="001C13D6" w:rsidRPr="00AE7EB7">
        <w:rPr>
          <w:rFonts w:ascii="Trebuchet MS" w:eastAsia="Calibri" w:hAnsi="Trebuchet MS" w:cs="Times New Roman"/>
          <w:color w:val="000000" w:themeColor="text1"/>
          <w:lang w:val="ro-RO"/>
        </w:rPr>
        <w:t>Susţinerea</w:t>
      </w:r>
      <w:proofErr w:type="spellEnd"/>
      <w:r w:rsidR="001C13D6" w:rsidRPr="00AE7EB7">
        <w:rPr>
          <w:rFonts w:ascii="Trebuchet MS" w:eastAsia="Calibri" w:hAnsi="Trebuchet MS" w:cs="Times New Roman"/>
          <w:color w:val="000000" w:themeColor="text1"/>
          <w:lang w:val="ro-RO"/>
        </w:rPr>
        <w:t xml:space="preserve"> întreprinderilor” </w:t>
      </w:r>
      <w:r w:rsidR="001C13D6" w:rsidRPr="00AE7EB7">
        <w:rPr>
          <w:rFonts w:ascii="Trebuchet MS" w:hAnsi="Trebuchet MS" w:cs="Times New Roman"/>
          <w:color w:val="000000" w:themeColor="text1"/>
          <w:lang w:val="ro-RO"/>
        </w:rPr>
        <w:t>- contribuie la realizarea priorit</w:t>
      </w:r>
      <w:r>
        <w:rPr>
          <w:rFonts w:ascii="Trebuchet MS" w:hAnsi="Trebuchet MS" w:cs="Times New Roman"/>
          <w:color w:val="000000" w:themeColor="text1"/>
          <w:lang w:val="ro-RO"/>
        </w:rPr>
        <w:t>ății „</w:t>
      </w:r>
      <w:r w:rsidRPr="001A5D93">
        <w:rPr>
          <w:rFonts w:ascii="Trebuchet MS" w:hAnsi="Trebuchet MS"/>
          <w:lang w:val="ro-RO"/>
        </w:rPr>
        <w:t>Promovarea incluziunii sociale, a reducerii sărăciei și a dezvolt</w:t>
      </w:r>
      <w:r>
        <w:rPr>
          <w:rFonts w:ascii="Trebuchet MS" w:hAnsi="Trebuchet MS"/>
          <w:lang w:val="ro-RO"/>
        </w:rPr>
        <w:t>ării economice în zonele rurale”</w:t>
      </w:r>
      <w:r w:rsidR="001C13D6" w:rsidRPr="00AE7EB7">
        <w:rPr>
          <w:rFonts w:ascii="Trebuchet MS" w:hAnsi="Trebuchet MS" w:cs="Times New Roman"/>
          <w:color w:val="000000" w:themeColor="text1"/>
          <w:lang w:val="ro-RO"/>
        </w:rPr>
        <w:t>.</w:t>
      </w:r>
    </w:p>
    <w:p w:rsidR="00240DE8" w:rsidRDefault="00240DE8" w:rsidP="001A5D93">
      <w:pPr>
        <w:spacing w:after="0"/>
        <w:jc w:val="both"/>
        <w:rPr>
          <w:rFonts w:ascii="Trebuchet MS" w:hAnsi="Trebuchet MS"/>
          <w:b/>
          <w:color w:val="000000" w:themeColor="text1"/>
          <w:shd w:val="clear" w:color="auto" w:fill="FFFFFF"/>
          <w:lang w:val="ro-RO"/>
        </w:rPr>
      </w:pPr>
    </w:p>
    <w:p w:rsidR="00690639" w:rsidRPr="001A5D93" w:rsidRDefault="007019E9" w:rsidP="001A5D93">
      <w:pPr>
        <w:spacing w:after="0"/>
        <w:jc w:val="both"/>
        <w:rPr>
          <w:rFonts w:ascii="Trebuchet MS" w:hAnsi="Trebuchet MS"/>
          <w:b/>
          <w:color w:val="000000" w:themeColor="text1"/>
          <w:shd w:val="clear" w:color="auto" w:fill="FFFFFF"/>
          <w:lang w:val="ro-RO"/>
        </w:rPr>
      </w:pPr>
      <w:r w:rsidRPr="001A5D93">
        <w:rPr>
          <w:rFonts w:ascii="Trebuchet MS" w:hAnsi="Trebuchet MS"/>
          <w:b/>
          <w:color w:val="000000" w:themeColor="text1"/>
          <w:shd w:val="clear" w:color="auto" w:fill="FFFFFF"/>
          <w:lang w:val="ro-RO"/>
        </w:rPr>
        <w:t xml:space="preserve">2. </w:t>
      </w:r>
      <w:r w:rsidR="00380DC0" w:rsidRPr="001A5D93">
        <w:rPr>
          <w:rFonts w:ascii="Trebuchet MS" w:hAnsi="Trebuchet MS"/>
          <w:b/>
          <w:color w:val="000000" w:themeColor="text1"/>
          <w:shd w:val="clear" w:color="auto" w:fill="FFFFFF"/>
          <w:lang w:val="ro-RO"/>
        </w:rPr>
        <w:t>Valoarea adăugată a mă</w:t>
      </w:r>
      <w:r w:rsidR="00A638D0" w:rsidRPr="001A5D93">
        <w:rPr>
          <w:rFonts w:ascii="Trebuchet MS" w:hAnsi="Trebuchet MS"/>
          <w:b/>
          <w:color w:val="000000" w:themeColor="text1"/>
          <w:shd w:val="clear" w:color="auto" w:fill="FFFFFF"/>
          <w:lang w:val="ro-RO"/>
        </w:rPr>
        <w:t>surii</w:t>
      </w:r>
      <w:r w:rsidR="00380DC0" w:rsidRPr="001A5D93">
        <w:rPr>
          <w:rFonts w:ascii="Trebuchet MS" w:hAnsi="Trebuchet MS"/>
          <w:b/>
          <w:color w:val="000000" w:themeColor="text1"/>
          <w:shd w:val="clear" w:color="auto" w:fill="FFFFFF"/>
          <w:lang w:val="ro-RO"/>
        </w:rPr>
        <w:t>:</w:t>
      </w:r>
    </w:p>
    <w:p w:rsidR="008D3CC7" w:rsidRPr="001A5D93" w:rsidRDefault="003D6F40" w:rsidP="001A5D93">
      <w:pPr>
        <w:spacing w:after="0"/>
        <w:jc w:val="both"/>
        <w:rPr>
          <w:rFonts w:ascii="Trebuchet MS" w:hAnsi="Trebuchet MS"/>
          <w:lang w:val="ro-RO"/>
        </w:rPr>
      </w:pPr>
      <w:r w:rsidRPr="001A5D93">
        <w:rPr>
          <w:rFonts w:ascii="Trebuchet MS" w:hAnsi="Trebuchet MS"/>
          <w:color w:val="000000" w:themeColor="text1"/>
          <w:shd w:val="clear" w:color="auto" w:fill="FFFFFF"/>
          <w:lang w:val="ro-RO"/>
        </w:rPr>
        <w:t>Măsura va aduce o valoare adăugată teritoriului prin stimul</w:t>
      </w:r>
      <w:r w:rsidR="008D3CC7" w:rsidRPr="001A5D93">
        <w:rPr>
          <w:rFonts w:ascii="Trebuchet MS" w:hAnsi="Trebuchet MS"/>
          <w:lang w:val="ro-RO"/>
        </w:rPr>
        <w:t xml:space="preserve">area </w:t>
      </w:r>
      <w:proofErr w:type="spellStart"/>
      <w:r w:rsidR="008D3CC7" w:rsidRPr="001A5D93">
        <w:rPr>
          <w:rFonts w:ascii="Trebuchet MS" w:hAnsi="Trebuchet MS"/>
          <w:lang w:val="ro-RO"/>
        </w:rPr>
        <w:t>activităţilor</w:t>
      </w:r>
      <w:proofErr w:type="spellEnd"/>
      <w:r w:rsidR="008D3CC7" w:rsidRPr="001A5D93">
        <w:rPr>
          <w:rFonts w:ascii="Trebuchet MS" w:hAnsi="Trebuchet MS"/>
          <w:lang w:val="ro-RO"/>
        </w:rPr>
        <w:t xml:space="preserve"> economice noi din sf</w:t>
      </w:r>
      <w:r w:rsidRPr="001A5D93">
        <w:rPr>
          <w:rFonts w:ascii="Trebuchet MS" w:hAnsi="Trebuchet MS"/>
          <w:lang w:val="ro-RO"/>
        </w:rPr>
        <w:t xml:space="preserve">era serviciilor pentru </w:t>
      </w:r>
      <w:proofErr w:type="spellStart"/>
      <w:r w:rsidRPr="001A5D93">
        <w:rPr>
          <w:rFonts w:ascii="Trebuchet MS" w:hAnsi="Trebuchet MS"/>
          <w:lang w:val="ro-RO"/>
        </w:rPr>
        <w:t>populaţia</w:t>
      </w:r>
      <w:proofErr w:type="spellEnd"/>
      <w:r w:rsidRPr="001A5D93">
        <w:rPr>
          <w:rFonts w:ascii="Trebuchet MS" w:hAnsi="Trebuchet MS"/>
          <w:lang w:val="ro-RO"/>
        </w:rPr>
        <w:t xml:space="preserve"> de pe teritoriul Progressio </w:t>
      </w:r>
      <w:proofErr w:type="spellStart"/>
      <w:r w:rsidRPr="001A5D93">
        <w:rPr>
          <w:rFonts w:ascii="Trebuchet MS" w:hAnsi="Trebuchet MS"/>
          <w:lang w:val="ro-RO"/>
        </w:rPr>
        <w:t>şi</w:t>
      </w:r>
      <w:proofErr w:type="spellEnd"/>
      <w:r w:rsidRPr="001A5D93">
        <w:rPr>
          <w:rFonts w:ascii="Trebuchet MS" w:hAnsi="Trebuchet MS"/>
          <w:lang w:val="ro-RO"/>
        </w:rPr>
        <w:t xml:space="preserve"> pentru alte </w:t>
      </w:r>
      <w:proofErr w:type="spellStart"/>
      <w:r w:rsidRPr="001A5D93">
        <w:rPr>
          <w:rFonts w:ascii="Trebuchet MS" w:hAnsi="Trebuchet MS"/>
          <w:lang w:val="ro-RO"/>
        </w:rPr>
        <w:t>activităţi</w:t>
      </w:r>
      <w:proofErr w:type="spellEnd"/>
      <w:r w:rsidRPr="001A5D93">
        <w:rPr>
          <w:rFonts w:ascii="Trebuchet MS" w:hAnsi="Trebuchet MS"/>
          <w:lang w:val="ro-RO"/>
        </w:rPr>
        <w:t xml:space="preserve"> economice non-agricole aferente teritoriul; prin </w:t>
      </w:r>
      <w:r w:rsidR="008D3CC7" w:rsidRPr="001A5D93">
        <w:rPr>
          <w:rFonts w:ascii="Trebuchet MS" w:hAnsi="Trebuchet MS"/>
          <w:lang w:val="ro-RO"/>
        </w:rPr>
        <w:t>dezvoltarea resurselor umane prin utilizarea de know-how</w:t>
      </w:r>
      <w:r w:rsidRPr="001A5D93">
        <w:rPr>
          <w:rFonts w:ascii="Trebuchet MS" w:hAnsi="Trebuchet MS"/>
          <w:lang w:val="ro-RO"/>
        </w:rPr>
        <w:t xml:space="preserve"> </w:t>
      </w:r>
      <w:proofErr w:type="spellStart"/>
      <w:r w:rsidRPr="001A5D93">
        <w:rPr>
          <w:rFonts w:ascii="Trebuchet MS" w:hAnsi="Trebuchet MS"/>
          <w:lang w:val="ro-RO"/>
        </w:rPr>
        <w:t>şi</w:t>
      </w:r>
      <w:proofErr w:type="spellEnd"/>
      <w:r w:rsidRPr="001A5D93">
        <w:rPr>
          <w:rFonts w:ascii="Trebuchet MS" w:hAnsi="Trebuchet MS"/>
          <w:lang w:val="ro-RO"/>
        </w:rPr>
        <w:t xml:space="preserve"> prin </w:t>
      </w:r>
      <w:r w:rsidR="008D3CC7" w:rsidRPr="001A5D93">
        <w:rPr>
          <w:rFonts w:ascii="Trebuchet MS" w:hAnsi="Trebuchet MS"/>
          <w:lang w:val="ro-RO"/>
        </w:rPr>
        <w:t>crearea de noi locuri de muncă</w:t>
      </w:r>
      <w:r w:rsidRPr="001A5D93">
        <w:rPr>
          <w:rFonts w:ascii="Trebuchet MS" w:hAnsi="Trebuchet MS"/>
          <w:lang w:val="ro-RO"/>
        </w:rPr>
        <w:t>.</w:t>
      </w:r>
      <w:r w:rsidR="00112E20" w:rsidRPr="001A5D93">
        <w:rPr>
          <w:rFonts w:ascii="Trebuchet MS" w:hAnsi="Trebuchet MS"/>
          <w:lang w:val="ro-RO"/>
        </w:rPr>
        <w:t xml:space="preserve"> Prin introducerea idei de energie regenerabilă în </w:t>
      </w:r>
      <w:proofErr w:type="spellStart"/>
      <w:r w:rsidR="00112E20" w:rsidRPr="001A5D93">
        <w:rPr>
          <w:rFonts w:ascii="Trebuchet MS" w:hAnsi="Trebuchet MS"/>
          <w:lang w:val="ro-RO"/>
        </w:rPr>
        <w:t>desfăşurarea</w:t>
      </w:r>
      <w:proofErr w:type="spellEnd"/>
      <w:r w:rsidR="00112E20" w:rsidRPr="001A5D93">
        <w:rPr>
          <w:rFonts w:ascii="Trebuchet MS" w:hAnsi="Trebuchet MS"/>
          <w:lang w:val="ro-RO"/>
        </w:rPr>
        <w:t xml:space="preserve"> </w:t>
      </w:r>
      <w:proofErr w:type="spellStart"/>
      <w:r w:rsidR="00112E20" w:rsidRPr="001A5D93">
        <w:rPr>
          <w:rFonts w:ascii="Trebuchet MS" w:hAnsi="Trebuchet MS"/>
          <w:lang w:val="ro-RO"/>
        </w:rPr>
        <w:t>activităţilor</w:t>
      </w:r>
      <w:proofErr w:type="spellEnd"/>
      <w:r w:rsidR="00112E20" w:rsidRPr="001A5D93">
        <w:rPr>
          <w:rFonts w:ascii="Trebuchet MS" w:hAnsi="Trebuchet MS"/>
          <w:lang w:val="ro-RO"/>
        </w:rPr>
        <w:t>.</w:t>
      </w:r>
    </w:p>
    <w:p w:rsidR="00240DE8" w:rsidRDefault="00240DE8" w:rsidP="001A5D93">
      <w:pPr>
        <w:spacing w:after="0"/>
        <w:jc w:val="both"/>
        <w:rPr>
          <w:rFonts w:ascii="Trebuchet MS" w:hAnsi="Trebuchet MS"/>
          <w:b/>
          <w:color w:val="000000" w:themeColor="text1"/>
          <w:shd w:val="clear" w:color="auto" w:fill="FFFFFF"/>
          <w:lang w:val="ro-RO"/>
        </w:rPr>
      </w:pPr>
    </w:p>
    <w:p w:rsidR="00B85E77" w:rsidRPr="001A5D93" w:rsidRDefault="007019E9" w:rsidP="001A5D93">
      <w:pPr>
        <w:spacing w:after="0"/>
        <w:jc w:val="both"/>
        <w:rPr>
          <w:rFonts w:ascii="Trebuchet MS" w:hAnsi="Trebuchet MS"/>
          <w:lang w:val="ro-RO"/>
        </w:rPr>
      </w:pPr>
      <w:r w:rsidRPr="001A5D93">
        <w:rPr>
          <w:rFonts w:ascii="Trebuchet MS" w:hAnsi="Trebuchet MS"/>
          <w:b/>
          <w:color w:val="000000" w:themeColor="text1"/>
          <w:shd w:val="clear" w:color="auto" w:fill="FFFFFF"/>
          <w:lang w:val="ro-RO"/>
        </w:rPr>
        <w:t xml:space="preserve">3. </w:t>
      </w:r>
      <w:r w:rsidR="00B85E77" w:rsidRPr="001A5D93">
        <w:rPr>
          <w:rFonts w:ascii="Trebuchet MS" w:hAnsi="Trebuchet MS"/>
          <w:b/>
          <w:color w:val="000000" w:themeColor="text1"/>
          <w:shd w:val="clear" w:color="auto" w:fill="FFFFFF"/>
          <w:lang w:val="ro-RO"/>
        </w:rPr>
        <w:t>Trimiteri la alte acte legislative</w:t>
      </w:r>
      <w:r w:rsidR="004417FE" w:rsidRPr="001A5D93">
        <w:rPr>
          <w:rFonts w:ascii="Trebuchet MS" w:hAnsi="Trebuchet MS"/>
          <w:color w:val="000000" w:themeColor="text1"/>
          <w:shd w:val="clear" w:color="auto" w:fill="FFFFFF"/>
          <w:lang w:val="ro-RO"/>
        </w:rPr>
        <w:t xml:space="preserve">: </w:t>
      </w:r>
    </w:p>
    <w:p w:rsidR="008D3CC7" w:rsidRPr="001A5D93" w:rsidRDefault="008D3CC7" w:rsidP="001A5D93">
      <w:pPr>
        <w:pStyle w:val="ListParagraph"/>
        <w:numPr>
          <w:ilvl w:val="0"/>
          <w:numId w:val="22"/>
        </w:numPr>
        <w:tabs>
          <w:tab w:val="left" w:pos="270"/>
        </w:tabs>
        <w:spacing w:after="0"/>
        <w:ind w:left="284" w:hanging="284"/>
        <w:jc w:val="both"/>
        <w:rPr>
          <w:rFonts w:ascii="Trebuchet MS" w:hAnsi="Trebuchet MS"/>
          <w:lang w:val="ro-RO"/>
        </w:rPr>
      </w:pPr>
      <w:proofErr w:type="spellStart"/>
      <w:r w:rsidRPr="001A5D93">
        <w:rPr>
          <w:rFonts w:ascii="Trebuchet MS" w:hAnsi="Trebuchet MS"/>
          <w:lang w:val="ro-RO"/>
        </w:rPr>
        <w:t>Legislaţia</w:t>
      </w:r>
      <w:proofErr w:type="spellEnd"/>
      <w:r w:rsidRPr="001A5D93">
        <w:rPr>
          <w:rFonts w:ascii="Trebuchet MS" w:hAnsi="Trebuchet MS"/>
          <w:lang w:val="ro-RO"/>
        </w:rPr>
        <w:t xml:space="preserve"> </w:t>
      </w:r>
      <w:proofErr w:type="spellStart"/>
      <w:r w:rsidRPr="001A5D93">
        <w:rPr>
          <w:rFonts w:ascii="Trebuchet MS" w:hAnsi="Trebuchet MS"/>
          <w:lang w:val="ro-RO"/>
        </w:rPr>
        <w:t>naţională</w:t>
      </w:r>
      <w:proofErr w:type="spellEnd"/>
      <w:r w:rsidRPr="001A5D93">
        <w:rPr>
          <w:rFonts w:ascii="Trebuchet MS" w:hAnsi="Trebuchet MS"/>
          <w:lang w:val="ro-RO"/>
        </w:rPr>
        <w:t xml:space="preserve"> cu </w:t>
      </w:r>
      <w:proofErr w:type="spellStart"/>
      <w:r w:rsidRPr="001A5D93">
        <w:rPr>
          <w:rFonts w:ascii="Trebuchet MS" w:hAnsi="Trebuchet MS"/>
          <w:lang w:val="ro-RO"/>
        </w:rPr>
        <w:t>incidenţă</w:t>
      </w:r>
      <w:proofErr w:type="spellEnd"/>
      <w:r w:rsidRPr="001A5D93">
        <w:rPr>
          <w:rFonts w:ascii="Trebuchet MS" w:hAnsi="Trebuchet MS"/>
          <w:lang w:val="ro-RO"/>
        </w:rPr>
        <w:t xml:space="preserve"> în domeniile </w:t>
      </w:r>
      <w:proofErr w:type="spellStart"/>
      <w:r w:rsidRPr="001A5D93">
        <w:rPr>
          <w:rFonts w:ascii="Trebuchet MS" w:hAnsi="Trebuchet MS"/>
          <w:lang w:val="ro-RO"/>
        </w:rPr>
        <w:t>activităţilor</w:t>
      </w:r>
      <w:proofErr w:type="spellEnd"/>
      <w:r w:rsidRPr="001A5D93">
        <w:rPr>
          <w:rFonts w:ascii="Trebuchet MS" w:hAnsi="Trebuchet MS"/>
          <w:lang w:val="ro-RO"/>
        </w:rPr>
        <w:t xml:space="preserve"> neagricole prevăzută în Ghidul solicitantului pentru participarea la </w:t>
      </w:r>
      <w:proofErr w:type="spellStart"/>
      <w:r w:rsidRPr="001A5D93">
        <w:rPr>
          <w:rFonts w:ascii="Trebuchet MS" w:hAnsi="Trebuchet MS"/>
          <w:lang w:val="ro-RO"/>
        </w:rPr>
        <w:t>selecţia</w:t>
      </w:r>
      <w:proofErr w:type="spellEnd"/>
      <w:r w:rsidRPr="001A5D93">
        <w:rPr>
          <w:rFonts w:ascii="Trebuchet MS" w:hAnsi="Trebuchet MS"/>
          <w:lang w:val="ro-RO"/>
        </w:rPr>
        <w:t xml:space="preserve"> SDL</w:t>
      </w:r>
    </w:p>
    <w:p w:rsidR="008D3CC7" w:rsidRPr="001A5D93" w:rsidRDefault="008D3CC7" w:rsidP="001A5D93">
      <w:pPr>
        <w:pStyle w:val="ListParagraph"/>
        <w:numPr>
          <w:ilvl w:val="0"/>
          <w:numId w:val="22"/>
        </w:numPr>
        <w:autoSpaceDE w:val="0"/>
        <w:autoSpaceDN w:val="0"/>
        <w:adjustRightInd w:val="0"/>
        <w:spacing w:after="0"/>
        <w:ind w:left="284" w:hanging="284"/>
        <w:jc w:val="both"/>
        <w:rPr>
          <w:rFonts w:ascii="Trebuchet MS" w:hAnsi="Trebuchet MS" w:cs="Calibri"/>
          <w:lang w:val="ro-RO"/>
        </w:rPr>
      </w:pPr>
      <w:r w:rsidRPr="001A5D93">
        <w:rPr>
          <w:rFonts w:ascii="Trebuchet MS" w:hAnsi="Trebuchet MS" w:cs="Calibri-Bold"/>
          <w:bCs/>
          <w:lang w:val="ro-RO"/>
        </w:rPr>
        <w:t xml:space="preserve">Legea nr. 31/1990 </w:t>
      </w:r>
      <w:r w:rsidRPr="001A5D93">
        <w:rPr>
          <w:rFonts w:ascii="Trebuchet MS" w:hAnsi="Trebuchet MS" w:cs="Calibri"/>
          <w:lang w:val="ro-RO"/>
        </w:rPr>
        <w:t xml:space="preserve">privind </w:t>
      </w:r>
      <w:proofErr w:type="spellStart"/>
      <w:r w:rsidR="00E867F9" w:rsidRPr="001A5D93">
        <w:rPr>
          <w:rFonts w:ascii="Trebuchet MS" w:hAnsi="Trebuchet MS" w:cs="Calibri"/>
          <w:lang w:val="ro-RO"/>
        </w:rPr>
        <w:t>societăţile</w:t>
      </w:r>
      <w:proofErr w:type="spellEnd"/>
      <w:r w:rsidR="00E867F9" w:rsidRPr="001A5D93">
        <w:rPr>
          <w:rFonts w:ascii="Trebuchet MS" w:hAnsi="Trebuchet MS" w:cs="Calibri"/>
          <w:lang w:val="ro-RO"/>
        </w:rPr>
        <w:t xml:space="preserve"> comerciale–r</w:t>
      </w:r>
      <w:r w:rsidRPr="001A5D93">
        <w:rPr>
          <w:rFonts w:ascii="Trebuchet MS" w:hAnsi="Trebuchet MS" w:cs="Calibri"/>
          <w:lang w:val="ro-RO"/>
        </w:rPr>
        <w:t>epublica</w:t>
      </w:r>
      <w:r w:rsidR="00E867F9" w:rsidRPr="001A5D93">
        <w:rPr>
          <w:rFonts w:ascii="Trebuchet MS" w:hAnsi="Trebuchet MS" w:cs="Calibri"/>
          <w:lang w:val="ro-RO"/>
        </w:rPr>
        <w:t>t</w:t>
      </w:r>
      <w:r w:rsidRPr="001A5D93">
        <w:rPr>
          <w:rFonts w:ascii="Trebuchet MS" w:hAnsi="Trebuchet MS" w:cs="Calibri"/>
          <w:lang w:val="ro-RO"/>
        </w:rPr>
        <w:t>, cu modificările și completările ulterioare;</w:t>
      </w:r>
    </w:p>
    <w:p w:rsidR="008D3CC7" w:rsidRPr="001A5D93" w:rsidRDefault="008D3CC7" w:rsidP="001A5D93">
      <w:pPr>
        <w:pStyle w:val="ListParagraph"/>
        <w:numPr>
          <w:ilvl w:val="0"/>
          <w:numId w:val="22"/>
        </w:numPr>
        <w:autoSpaceDE w:val="0"/>
        <w:autoSpaceDN w:val="0"/>
        <w:adjustRightInd w:val="0"/>
        <w:spacing w:after="0"/>
        <w:ind w:left="284" w:hanging="284"/>
        <w:jc w:val="both"/>
        <w:rPr>
          <w:rFonts w:ascii="Trebuchet MS" w:hAnsi="Trebuchet MS"/>
          <w:lang w:val="ro-RO"/>
        </w:rPr>
      </w:pPr>
      <w:proofErr w:type="spellStart"/>
      <w:r w:rsidRPr="001A5D93">
        <w:rPr>
          <w:rFonts w:ascii="Trebuchet MS" w:hAnsi="Trebuchet MS" w:cs="Calibri-Bold"/>
          <w:bCs/>
          <w:lang w:val="ro-RO"/>
        </w:rPr>
        <w:t>Ordonanţa</w:t>
      </w:r>
      <w:proofErr w:type="spellEnd"/>
      <w:r w:rsidRPr="001A5D93">
        <w:rPr>
          <w:rFonts w:ascii="Trebuchet MS" w:hAnsi="Trebuchet MS" w:cs="Calibri-Bold"/>
          <w:bCs/>
          <w:lang w:val="ro-RO"/>
        </w:rPr>
        <w:t xml:space="preserve"> de </w:t>
      </w:r>
      <w:proofErr w:type="spellStart"/>
      <w:r w:rsidRPr="001A5D93">
        <w:rPr>
          <w:rFonts w:ascii="Trebuchet MS" w:hAnsi="Trebuchet MS" w:cs="Calibri-Bold"/>
          <w:bCs/>
          <w:lang w:val="ro-RO"/>
        </w:rPr>
        <w:t>urgenţă</w:t>
      </w:r>
      <w:proofErr w:type="spellEnd"/>
      <w:r w:rsidRPr="001A5D93">
        <w:rPr>
          <w:rFonts w:ascii="Trebuchet MS" w:hAnsi="Trebuchet MS" w:cs="Calibri-Bold"/>
          <w:bCs/>
          <w:lang w:val="ro-RO"/>
        </w:rPr>
        <w:t xml:space="preserve"> a Guvernului nr. 6/2011 </w:t>
      </w:r>
      <w:r w:rsidRPr="001A5D93">
        <w:rPr>
          <w:rFonts w:ascii="Trebuchet MS" w:hAnsi="Trebuchet MS" w:cs="Calibri"/>
          <w:lang w:val="ro-RO"/>
        </w:rPr>
        <w:t xml:space="preserve">pentru stimularea </w:t>
      </w:r>
      <w:proofErr w:type="spellStart"/>
      <w:r w:rsidRPr="001A5D93">
        <w:rPr>
          <w:rFonts w:ascii="Trebuchet MS" w:hAnsi="Trebuchet MS" w:cs="Calibri"/>
          <w:lang w:val="ro-RO"/>
        </w:rPr>
        <w:t>înfiinţării</w:t>
      </w:r>
      <w:proofErr w:type="spellEnd"/>
      <w:r w:rsidRPr="001A5D93">
        <w:rPr>
          <w:rFonts w:ascii="Trebuchet MS" w:hAnsi="Trebuchet MS" w:cs="Calibri"/>
          <w:lang w:val="ro-RO"/>
        </w:rPr>
        <w:t xml:space="preserve"> </w:t>
      </w:r>
      <w:proofErr w:type="spellStart"/>
      <w:r w:rsidRPr="001A5D93">
        <w:rPr>
          <w:rFonts w:ascii="Trebuchet MS" w:hAnsi="Trebuchet MS" w:cs="Calibri"/>
          <w:lang w:val="ro-RO"/>
        </w:rPr>
        <w:t>şi</w:t>
      </w:r>
      <w:proofErr w:type="spellEnd"/>
      <w:r w:rsidRPr="001A5D93">
        <w:rPr>
          <w:rFonts w:ascii="Trebuchet MS" w:hAnsi="Trebuchet MS" w:cs="Calibri"/>
          <w:lang w:val="ro-RO"/>
        </w:rPr>
        <w:t xml:space="preserve"> dezvoltării microîntreprinderilor de către întreprinzătorii </w:t>
      </w:r>
      <w:proofErr w:type="spellStart"/>
      <w:r w:rsidRPr="001A5D93">
        <w:rPr>
          <w:rFonts w:ascii="Trebuchet MS" w:hAnsi="Trebuchet MS" w:cs="Calibri"/>
          <w:lang w:val="ro-RO"/>
        </w:rPr>
        <w:t>debutanţi</w:t>
      </w:r>
      <w:proofErr w:type="spellEnd"/>
      <w:r w:rsidRPr="001A5D93">
        <w:rPr>
          <w:rFonts w:ascii="Trebuchet MS" w:hAnsi="Trebuchet MS" w:cs="Calibri"/>
          <w:lang w:val="ro-RO"/>
        </w:rPr>
        <w:t xml:space="preserve"> în afaceri, cu modificările și completările ulterioare;</w:t>
      </w:r>
    </w:p>
    <w:p w:rsidR="00061FAF" w:rsidRPr="001A5D93" w:rsidRDefault="008D3CC7" w:rsidP="001A5D93">
      <w:pPr>
        <w:pStyle w:val="ListParagraph"/>
        <w:numPr>
          <w:ilvl w:val="0"/>
          <w:numId w:val="22"/>
        </w:numPr>
        <w:autoSpaceDE w:val="0"/>
        <w:autoSpaceDN w:val="0"/>
        <w:adjustRightInd w:val="0"/>
        <w:spacing w:after="0"/>
        <w:ind w:left="284" w:hanging="284"/>
        <w:jc w:val="both"/>
        <w:rPr>
          <w:rFonts w:ascii="Trebuchet MS" w:hAnsi="Trebuchet MS"/>
          <w:lang w:val="ro-RO"/>
        </w:rPr>
      </w:pPr>
      <w:r w:rsidRPr="001A5D93">
        <w:rPr>
          <w:rFonts w:ascii="Trebuchet MS" w:hAnsi="Trebuchet MS" w:cs="Calibri-Bold"/>
          <w:bCs/>
          <w:lang w:val="ro-RO"/>
        </w:rPr>
        <w:lastRenderedPageBreak/>
        <w:t xml:space="preserve">Legea nr. 346/ 2004 </w:t>
      </w:r>
      <w:r w:rsidRPr="001A5D93">
        <w:rPr>
          <w:rFonts w:ascii="Trebuchet MS" w:hAnsi="Trebuchet MS" w:cs="Calibri"/>
          <w:lang w:val="ro-RO"/>
        </w:rPr>
        <w:t xml:space="preserve">privind stimularea </w:t>
      </w:r>
      <w:proofErr w:type="spellStart"/>
      <w:r w:rsidRPr="001A5D93">
        <w:rPr>
          <w:rFonts w:ascii="Trebuchet MS" w:hAnsi="Trebuchet MS" w:cs="Calibri"/>
          <w:lang w:val="ro-RO"/>
        </w:rPr>
        <w:t>înfiinţării</w:t>
      </w:r>
      <w:proofErr w:type="spellEnd"/>
      <w:r w:rsidRPr="001A5D93">
        <w:rPr>
          <w:rFonts w:ascii="Trebuchet MS" w:hAnsi="Trebuchet MS" w:cs="Calibri"/>
          <w:lang w:val="ro-RO"/>
        </w:rPr>
        <w:t xml:space="preserve"> </w:t>
      </w:r>
      <w:proofErr w:type="spellStart"/>
      <w:r w:rsidRPr="001A5D93">
        <w:rPr>
          <w:rFonts w:ascii="Trebuchet MS" w:hAnsi="Trebuchet MS" w:cs="Calibri"/>
          <w:lang w:val="ro-RO"/>
        </w:rPr>
        <w:t>şi</w:t>
      </w:r>
      <w:proofErr w:type="spellEnd"/>
      <w:r w:rsidRPr="001A5D93">
        <w:rPr>
          <w:rFonts w:ascii="Trebuchet MS" w:hAnsi="Trebuchet MS" w:cs="Calibri"/>
          <w:lang w:val="ro-RO"/>
        </w:rPr>
        <w:t xml:space="preserve"> dezvoltării întreprinderilor mici </w:t>
      </w:r>
      <w:proofErr w:type="spellStart"/>
      <w:r w:rsidRPr="001A5D93">
        <w:rPr>
          <w:rFonts w:ascii="Trebuchet MS" w:hAnsi="Trebuchet MS" w:cs="Calibri"/>
          <w:lang w:val="ro-RO"/>
        </w:rPr>
        <w:t>şi</w:t>
      </w:r>
      <w:proofErr w:type="spellEnd"/>
      <w:r w:rsidRPr="001A5D93">
        <w:rPr>
          <w:rFonts w:ascii="Trebuchet MS" w:hAnsi="Trebuchet MS" w:cs="Calibri"/>
          <w:lang w:val="ro-RO"/>
        </w:rPr>
        <w:t xml:space="preserve"> mijlocii, cu modificările </w:t>
      </w:r>
      <w:proofErr w:type="spellStart"/>
      <w:r w:rsidRPr="001A5D93">
        <w:rPr>
          <w:rFonts w:ascii="Trebuchet MS" w:hAnsi="Trebuchet MS" w:cs="Calibri"/>
          <w:lang w:val="ro-RO"/>
        </w:rPr>
        <w:t>şi</w:t>
      </w:r>
      <w:proofErr w:type="spellEnd"/>
      <w:r w:rsidRPr="001A5D93">
        <w:rPr>
          <w:rFonts w:ascii="Trebuchet MS" w:hAnsi="Trebuchet MS" w:cs="Calibri"/>
          <w:lang w:val="ro-RO"/>
        </w:rPr>
        <w:t xml:space="preserve"> completările ulterioare;</w:t>
      </w:r>
    </w:p>
    <w:p w:rsidR="00061FAF" w:rsidRPr="001A5D93" w:rsidRDefault="00061FAF" w:rsidP="001A5D93">
      <w:pPr>
        <w:pStyle w:val="ListParagraph"/>
        <w:numPr>
          <w:ilvl w:val="0"/>
          <w:numId w:val="22"/>
        </w:numPr>
        <w:autoSpaceDE w:val="0"/>
        <w:autoSpaceDN w:val="0"/>
        <w:adjustRightInd w:val="0"/>
        <w:spacing w:after="0"/>
        <w:ind w:left="284" w:hanging="284"/>
        <w:jc w:val="both"/>
        <w:rPr>
          <w:rFonts w:ascii="Trebuchet MS" w:hAnsi="Trebuchet MS"/>
          <w:lang w:val="ro-RO"/>
        </w:rPr>
      </w:pPr>
      <w:r w:rsidRPr="001A5D93">
        <w:rPr>
          <w:rFonts w:ascii="Trebuchet MS" w:hAnsi="Trebuchet MS"/>
          <w:lang w:val="ro-RO"/>
        </w:rPr>
        <w:t xml:space="preserve">Legea-farmaciei </w:t>
      </w:r>
      <w:r w:rsidR="003D6F40" w:rsidRPr="001A5D93">
        <w:rPr>
          <w:rFonts w:ascii="Trebuchet MS" w:hAnsi="Trebuchet MS"/>
          <w:lang w:val="ro-RO"/>
        </w:rPr>
        <w:t>nr-266</w:t>
      </w:r>
      <w:r w:rsidR="003D6F40" w:rsidRPr="001A5D93">
        <w:rPr>
          <w:rFonts w:ascii="Trebuchet MS" w:hAnsi="Trebuchet MS" w:cs="Calibri-Bold"/>
          <w:bCs/>
          <w:lang w:val="ro-RO"/>
        </w:rPr>
        <w:t xml:space="preserve">/ </w:t>
      </w:r>
      <w:r w:rsidRPr="001A5D93">
        <w:rPr>
          <w:rFonts w:ascii="Trebuchet MS" w:hAnsi="Trebuchet MS"/>
          <w:lang w:val="ro-RO"/>
        </w:rPr>
        <w:t>2008</w:t>
      </w:r>
      <w:r w:rsidR="003D6F40" w:rsidRPr="001A5D93">
        <w:rPr>
          <w:rFonts w:ascii="Trebuchet MS" w:hAnsi="Trebuchet MS"/>
          <w:lang w:val="ro-RO"/>
        </w:rPr>
        <w:t xml:space="preserve"> </w:t>
      </w:r>
      <w:r w:rsidRPr="001A5D93">
        <w:rPr>
          <w:rFonts w:ascii="Trebuchet MS" w:hAnsi="Trebuchet MS"/>
          <w:lang w:val="ro-RO"/>
        </w:rPr>
        <w:t>repu</w:t>
      </w:r>
      <w:r w:rsidR="003D6F40" w:rsidRPr="001A5D93">
        <w:rPr>
          <w:rFonts w:ascii="Trebuchet MS" w:hAnsi="Trebuchet MS"/>
          <w:lang w:val="ro-RO"/>
        </w:rPr>
        <w:t>blicata</w:t>
      </w:r>
    </w:p>
    <w:p w:rsidR="008D3CC7" w:rsidRPr="001A5D93" w:rsidRDefault="008D3CC7" w:rsidP="001A5D93">
      <w:pPr>
        <w:pStyle w:val="ListParagraph"/>
        <w:numPr>
          <w:ilvl w:val="0"/>
          <w:numId w:val="22"/>
        </w:numPr>
        <w:autoSpaceDE w:val="0"/>
        <w:autoSpaceDN w:val="0"/>
        <w:adjustRightInd w:val="0"/>
        <w:spacing w:after="0"/>
        <w:ind w:left="284" w:hanging="284"/>
        <w:jc w:val="both"/>
        <w:rPr>
          <w:rFonts w:ascii="Trebuchet MS" w:hAnsi="Trebuchet MS" w:cs="Calibri"/>
          <w:lang w:val="ro-RO"/>
        </w:rPr>
      </w:pPr>
      <w:r w:rsidRPr="001A5D93">
        <w:rPr>
          <w:rFonts w:ascii="Trebuchet MS" w:hAnsi="Trebuchet MS" w:cs="Calibri-Bold"/>
          <w:bCs/>
          <w:lang w:val="ro-RO"/>
        </w:rPr>
        <w:t xml:space="preserve">Legea nr. 571/ 2003 </w:t>
      </w:r>
      <w:r w:rsidRPr="001A5D93">
        <w:rPr>
          <w:rFonts w:ascii="Trebuchet MS" w:hAnsi="Trebuchet MS" w:cs="Calibri"/>
          <w:lang w:val="ro-RO"/>
        </w:rPr>
        <w:t>privind Codul Fiscal, cu modificările și completările ulterioare;</w:t>
      </w:r>
    </w:p>
    <w:p w:rsidR="008D3CC7" w:rsidRPr="001A5D93" w:rsidRDefault="008D3CC7" w:rsidP="001A5D93">
      <w:pPr>
        <w:pStyle w:val="ListParagraph"/>
        <w:numPr>
          <w:ilvl w:val="0"/>
          <w:numId w:val="22"/>
        </w:numPr>
        <w:tabs>
          <w:tab w:val="left" w:pos="270"/>
        </w:tabs>
        <w:spacing w:after="0"/>
        <w:ind w:left="284" w:hanging="284"/>
        <w:jc w:val="both"/>
        <w:rPr>
          <w:rFonts w:ascii="Trebuchet MS" w:hAnsi="Trebuchet MS"/>
          <w:lang w:val="ro-RO"/>
        </w:rPr>
      </w:pPr>
      <w:r w:rsidRPr="001A5D93">
        <w:rPr>
          <w:rFonts w:ascii="Trebuchet MS" w:hAnsi="Trebuchet MS" w:cs="Calibri-Bold"/>
          <w:bCs/>
          <w:lang w:val="ro-RO"/>
        </w:rPr>
        <w:t xml:space="preserve">Ordinul nr. 65/2013 </w:t>
      </w:r>
      <w:r w:rsidRPr="001A5D93">
        <w:rPr>
          <w:rFonts w:ascii="Trebuchet MS" w:hAnsi="Trebuchet MS" w:cs="Calibri"/>
          <w:lang w:val="ro-RO"/>
        </w:rPr>
        <w:t>al ANT privind Norme de clasificare a structurilor de turism</w:t>
      </w:r>
    </w:p>
    <w:p w:rsidR="008D3CC7" w:rsidRPr="001A5D93" w:rsidRDefault="008D3CC7" w:rsidP="001A5D93">
      <w:pPr>
        <w:pStyle w:val="ListParagraph"/>
        <w:numPr>
          <w:ilvl w:val="0"/>
          <w:numId w:val="22"/>
        </w:numPr>
        <w:autoSpaceDE w:val="0"/>
        <w:autoSpaceDN w:val="0"/>
        <w:adjustRightInd w:val="0"/>
        <w:spacing w:after="0"/>
        <w:ind w:left="284" w:hanging="284"/>
        <w:jc w:val="both"/>
        <w:rPr>
          <w:rFonts w:ascii="Trebuchet MS" w:hAnsi="Trebuchet MS" w:cs="Calibri"/>
          <w:lang w:val="ro-RO"/>
        </w:rPr>
      </w:pPr>
      <w:r w:rsidRPr="001A5D93">
        <w:rPr>
          <w:rFonts w:ascii="Trebuchet MS" w:hAnsi="Trebuchet MS" w:cs="Calibri-Bold"/>
          <w:bCs/>
          <w:lang w:val="ro-RO"/>
        </w:rPr>
        <w:t xml:space="preserve">Legea 160/1998 </w:t>
      </w:r>
      <w:r w:rsidRPr="001A5D93">
        <w:rPr>
          <w:rFonts w:ascii="Trebuchet MS" w:hAnsi="Trebuchet MS" w:cs="Calibri"/>
          <w:lang w:val="ro-RO"/>
        </w:rPr>
        <w:t>pentru organizarea și exercitarea profesiunii de medic veterinar;</w:t>
      </w:r>
    </w:p>
    <w:p w:rsidR="008D3CC7" w:rsidRPr="001A5D93" w:rsidRDefault="008D3CC7" w:rsidP="001A5D93">
      <w:pPr>
        <w:pStyle w:val="ListParagraph"/>
        <w:numPr>
          <w:ilvl w:val="0"/>
          <w:numId w:val="22"/>
        </w:numPr>
        <w:tabs>
          <w:tab w:val="left" w:pos="270"/>
        </w:tabs>
        <w:spacing w:after="0"/>
        <w:ind w:left="284" w:hanging="284"/>
        <w:jc w:val="both"/>
        <w:rPr>
          <w:rFonts w:ascii="Trebuchet MS" w:hAnsi="Trebuchet MS"/>
          <w:lang w:val="ro-RO"/>
        </w:rPr>
      </w:pPr>
      <w:r w:rsidRPr="001A5D93">
        <w:rPr>
          <w:rFonts w:ascii="Trebuchet MS" w:hAnsi="Trebuchet MS" w:cs="Calibri-Bold"/>
          <w:bCs/>
          <w:lang w:val="ro-RO"/>
        </w:rPr>
        <w:t xml:space="preserve">OG 124/1998 </w:t>
      </w:r>
      <w:r w:rsidRPr="001A5D93">
        <w:rPr>
          <w:rFonts w:ascii="Trebuchet MS" w:hAnsi="Trebuchet MS" w:cs="Calibri"/>
          <w:lang w:val="ro-RO"/>
        </w:rPr>
        <w:t>privind organizarea și funcționarea cabinetelor medicale</w:t>
      </w:r>
    </w:p>
    <w:p w:rsidR="008D3CC7" w:rsidRPr="001A5D93" w:rsidRDefault="008D3CC7" w:rsidP="001A5D93">
      <w:pPr>
        <w:pStyle w:val="ListParagraph"/>
        <w:numPr>
          <w:ilvl w:val="0"/>
          <w:numId w:val="22"/>
        </w:numPr>
        <w:spacing w:after="0"/>
        <w:ind w:left="284" w:hanging="284"/>
        <w:jc w:val="both"/>
        <w:rPr>
          <w:rFonts w:ascii="Trebuchet MS" w:hAnsi="Trebuchet MS"/>
          <w:b/>
          <w:color w:val="000000" w:themeColor="text1"/>
          <w:lang w:val="ro-RO"/>
        </w:rPr>
      </w:pPr>
      <w:r w:rsidRPr="001A5D93">
        <w:rPr>
          <w:rFonts w:ascii="Trebuchet MS" w:hAnsi="Trebuchet MS"/>
          <w:lang w:val="ro-RO"/>
        </w:rPr>
        <w:t>Reg. (UE) nr. 1303/2013, Reg. (UE) nr. 1305/2013, Reg. (UE) nr. 807/2014</w:t>
      </w:r>
      <w:r w:rsidR="007019E9" w:rsidRPr="001A5D93">
        <w:rPr>
          <w:rFonts w:ascii="Trebuchet MS" w:hAnsi="Trebuchet MS"/>
          <w:b/>
          <w:color w:val="000000" w:themeColor="text1"/>
          <w:lang w:val="ro-RO"/>
        </w:rPr>
        <w:t xml:space="preserve"> </w:t>
      </w:r>
    </w:p>
    <w:p w:rsidR="00240DE8" w:rsidRDefault="00240DE8" w:rsidP="001A5D93">
      <w:pPr>
        <w:spacing w:after="0"/>
        <w:jc w:val="both"/>
        <w:rPr>
          <w:rFonts w:ascii="Trebuchet MS" w:hAnsi="Trebuchet MS"/>
          <w:b/>
          <w:color w:val="000000" w:themeColor="text1"/>
          <w:lang w:val="ro-RO"/>
        </w:rPr>
      </w:pPr>
    </w:p>
    <w:p w:rsidR="0053354B" w:rsidRPr="001A5D93" w:rsidRDefault="00240DE8" w:rsidP="001A5D93">
      <w:pPr>
        <w:spacing w:after="0"/>
        <w:jc w:val="both"/>
        <w:rPr>
          <w:rFonts w:ascii="Trebuchet MS" w:hAnsi="Trebuchet MS"/>
          <w:b/>
          <w:color w:val="000000" w:themeColor="text1"/>
          <w:lang w:val="ro-RO"/>
        </w:rPr>
      </w:pPr>
      <w:r>
        <w:rPr>
          <w:rFonts w:ascii="Trebuchet MS" w:hAnsi="Trebuchet MS"/>
          <w:b/>
          <w:color w:val="000000" w:themeColor="text1"/>
          <w:lang w:val="ro-RO"/>
        </w:rPr>
        <w:t>4.</w:t>
      </w:r>
      <w:r w:rsidR="0053354B" w:rsidRPr="001A5D93">
        <w:rPr>
          <w:rFonts w:ascii="Trebuchet MS" w:hAnsi="Trebuchet MS"/>
          <w:b/>
          <w:color w:val="000000" w:themeColor="text1"/>
          <w:lang w:val="ro-RO"/>
        </w:rPr>
        <w:t xml:space="preserve">Beneficiari </w:t>
      </w:r>
      <w:proofErr w:type="spellStart"/>
      <w:r w:rsidR="0053354B" w:rsidRPr="001A5D93">
        <w:rPr>
          <w:rFonts w:ascii="Trebuchet MS" w:hAnsi="Trebuchet MS"/>
          <w:b/>
          <w:color w:val="000000" w:themeColor="text1"/>
          <w:lang w:val="ro-RO"/>
        </w:rPr>
        <w:t>directi</w:t>
      </w:r>
      <w:proofErr w:type="spellEnd"/>
      <w:r w:rsidR="0053354B" w:rsidRPr="001A5D93">
        <w:rPr>
          <w:rFonts w:ascii="Trebuchet MS" w:hAnsi="Trebuchet MS"/>
          <w:b/>
          <w:color w:val="000000" w:themeColor="text1"/>
          <w:lang w:val="ro-RO"/>
        </w:rPr>
        <w:t xml:space="preserve">/ </w:t>
      </w:r>
      <w:proofErr w:type="spellStart"/>
      <w:r w:rsidR="0053354B" w:rsidRPr="001A5D93">
        <w:rPr>
          <w:rFonts w:ascii="Trebuchet MS" w:hAnsi="Trebuchet MS"/>
          <w:b/>
          <w:color w:val="000000" w:themeColor="text1"/>
          <w:lang w:val="ro-RO"/>
        </w:rPr>
        <w:t>indirecti</w:t>
      </w:r>
      <w:proofErr w:type="spellEnd"/>
      <w:r w:rsidR="0053354B" w:rsidRPr="001A5D93">
        <w:rPr>
          <w:rFonts w:ascii="Trebuchet MS" w:hAnsi="Trebuchet MS"/>
          <w:b/>
          <w:color w:val="000000" w:themeColor="text1"/>
          <w:lang w:val="ro-RO"/>
        </w:rPr>
        <w:t xml:space="preserve"> ( grup </w:t>
      </w:r>
      <w:proofErr w:type="spellStart"/>
      <w:r w:rsidR="0053354B" w:rsidRPr="001A5D93">
        <w:rPr>
          <w:rFonts w:ascii="Trebuchet MS" w:hAnsi="Trebuchet MS"/>
          <w:b/>
          <w:color w:val="000000" w:themeColor="text1"/>
          <w:lang w:val="ro-RO"/>
        </w:rPr>
        <w:t>tinta</w:t>
      </w:r>
      <w:proofErr w:type="spellEnd"/>
      <w:r w:rsidR="0053354B" w:rsidRPr="001A5D93">
        <w:rPr>
          <w:rFonts w:ascii="Trebuchet MS" w:hAnsi="Trebuchet MS"/>
          <w:b/>
          <w:color w:val="000000" w:themeColor="text1"/>
          <w:lang w:val="ro-RO"/>
        </w:rPr>
        <w:t>)</w:t>
      </w:r>
    </w:p>
    <w:p w:rsidR="00801334" w:rsidRPr="001A5D93" w:rsidRDefault="00801334" w:rsidP="001A5D93">
      <w:pPr>
        <w:spacing w:after="0"/>
        <w:jc w:val="both"/>
        <w:rPr>
          <w:rFonts w:ascii="Trebuchet MS" w:hAnsi="Trebuchet MS"/>
          <w:lang w:val="ro-RO"/>
        </w:rPr>
      </w:pPr>
      <w:r w:rsidRPr="001A5D93">
        <w:rPr>
          <w:rFonts w:ascii="Trebuchet MS" w:hAnsi="Trebuchet MS"/>
          <w:lang w:val="ro-RO"/>
        </w:rPr>
        <w:t xml:space="preserve">Beneficiari direcți : </w:t>
      </w:r>
    </w:p>
    <w:p w:rsidR="008D3CC7" w:rsidRPr="001A5D93" w:rsidRDefault="008D3CC7" w:rsidP="001A5D93">
      <w:pPr>
        <w:numPr>
          <w:ilvl w:val="0"/>
          <w:numId w:val="23"/>
        </w:numPr>
        <w:spacing w:after="0"/>
        <w:ind w:left="426"/>
        <w:jc w:val="both"/>
        <w:rPr>
          <w:rFonts w:ascii="Trebuchet MS" w:hAnsi="Trebuchet MS"/>
          <w:lang w:val="ro-RO"/>
        </w:rPr>
      </w:pPr>
      <w:r w:rsidRPr="001A5D93">
        <w:rPr>
          <w:rFonts w:ascii="Trebuchet MS" w:hAnsi="Trebuchet MS"/>
          <w:lang w:val="ro-RO"/>
        </w:rPr>
        <w:t>Fermieri sau membrii unei gospodarii agricole, care își diversifică activitatea prin înființarea unei activități non-agricole în spațiul rural pentru prima dată. (start-</w:t>
      </w:r>
      <w:proofErr w:type="spellStart"/>
      <w:r w:rsidRPr="001A5D93">
        <w:rPr>
          <w:rFonts w:ascii="Trebuchet MS" w:hAnsi="Trebuchet MS"/>
          <w:lang w:val="ro-RO"/>
        </w:rPr>
        <w:t>ups</w:t>
      </w:r>
      <w:proofErr w:type="spellEnd"/>
      <w:r w:rsidRPr="001A5D93">
        <w:rPr>
          <w:rFonts w:ascii="Trebuchet MS" w:hAnsi="Trebuchet MS"/>
          <w:lang w:val="ro-RO"/>
        </w:rPr>
        <w:t xml:space="preserve">); </w:t>
      </w:r>
    </w:p>
    <w:p w:rsidR="008D3CC7" w:rsidRPr="001A5D93" w:rsidRDefault="008D3CC7" w:rsidP="001A5D93">
      <w:pPr>
        <w:numPr>
          <w:ilvl w:val="0"/>
          <w:numId w:val="23"/>
        </w:numPr>
        <w:spacing w:after="0"/>
        <w:ind w:left="426"/>
        <w:jc w:val="both"/>
        <w:rPr>
          <w:rFonts w:ascii="Trebuchet MS" w:hAnsi="Trebuchet MS"/>
          <w:lang w:val="ro-RO"/>
        </w:rPr>
      </w:pPr>
      <w:r w:rsidRPr="001A5D93">
        <w:rPr>
          <w:rFonts w:ascii="Trebuchet MS" w:hAnsi="Trebuchet MS"/>
          <w:lang w:val="ro-RO"/>
        </w:rPr>
        <w:t>Fermieri sau membrii unor gospodării agricole care își diversifică activitatea de bază agricolă prin dezvoltarea unei activități non-agricole în zona rurală în cadrul întreprinderii deja existente încadrabile în categoria microîntreprinderi și întreprinderi mici, cu excepția persoanelor fizice neautorizate.</w:t>
      </w:r>
    </w:p>
    <w:p w:rsidR="008D3CC7" w:rsidRPr="001A5D93" w:rsidRDefault="008D3CC7" w:rsidP="001A5D93">
      <w:pPr>
        <w:numPr>
          <w:ilvl w:val="0"/>
          <w:numId w:val="23"/>
        </w:numPr>
        <w:spacing w:after="0"/>
        <w:ind w:left="426"/>
        <w:jc w:val="both"/>
        <w:rPr>
          <w:rFonts w:ascii="Trebuchet MS" w:hAnsi="Trebuchet MS"/>
          <w:lang w:val="ro-RO"/>
        </w:rPr>
      </w:pPr>
      <w:r w:rsidRPr="001A5D93">
        <w:rPr>
          <w:rFonts w:ascii="Trebuchet MS" w:hAnsi="Trebuchet MS"/>
          <w:lang w:val="ro-RO"/>
        </w:rPr>
        <w:t>Micro-întreprinderi și întreprinderi mici existente din spațiul rural, care își propun activități non-agricole, pe care pe care nu le-au mai efectuat până la data aplicării pentru sprijin; (start-</w:t>
      </w:r>
      <w:proofErr w:type="spellStart"/>
      <w:r w:rsidRPr="001A5D93">
        <w:rPr>
          <w:rFonts w:ascii="Trebuchet MS" w:hAnsi="Trebuchet MS"/>
          <w:lang w:val="ro-RO"/>
        </w:rPr>
        <w:t>ups</w:t>
      </w:r>
      <w:proofErr w:type="spellEnd"/>
      <w:r w:rsidRPr="001A5D93">
        <w:rPr>
          <w:rFonts w:ascii="Trebuchet MS" w:hAnsi="Trebuchet MS"/>
          <w:lang w:val="ro-RO"/>
        </w:rPr>
        <w:t>)</w:t>
      </w:r>
    </w:p>
    <w:p w:rsidR="008D3CC7" w:rsidRPr="001A5D93" w:rsidRDefault="008D3CC7" w:rsidP="001A5D93">
      <w:pPr>
        <w:numPr>
          <w:ilvl w:val="0"/>
          <w:numId w:val="23"/>
        </w:numPr>
        <w:spacing w:after="0"/>
        <w:ind w:left="426"/>
        <w:jc w:val="both"/>
        <w:rPr>
          <w:rFonts w:ascii="Trebuchet MS" w:hAnsi="Trebuchet MS"/>
          <w:lang w:val="ro-RO"/>
        </w:rPr>
      </w:pPr>
      <w:r w:rsidRPr="001A5D93">
        <w:rPr>
          <w:rFonts w:ascii="Trebuchet MS" w:hAnsi="Trebuchet MS"/>
          <w:lang w:val="ro-RO"/>
        </w:rPr>
        <w:t>Micro-întreprinderi și întreprinderi mici noi, înființate în anul depunerii aplicației de finanțare sau cu o vechime de maxim 3 ani fiscali, care nu au desfășurat activități până în momentul depunerii acesteia (start-</w:t>
      </w:r>
      <w:proofErr w:type="spellStart"/>
      <w:r w:rsidRPr="001A5D93">
        <w:rPr>
          <w:rFonts w:ascii="Trebuchet MS" w:hAnsi="Trebuchet MS"/>
          <w:lang w:val="ro-RO"/>
        </w:rPr>
        <w:t>ups</w:t>
      </w:r>
      <w:proofErr w:type="spellEnd"/>
      <w:r w:rsidRPr="001A5D93">
        <w:rPr>
          <w:rFonts w:ascii="Trebuchet MS" w:hAnsi="Trebuchet MS"/>
          <w:lang w:val="ro-RO"/>
        </w:rPr>
        <w:t>)</w:t>
      </w:r>
    </w:p>
    <w:p w:rsidR="008D3CC7" w:rsidRPr="001A5D93" w:rsidRDefault="008D3CC7" w:rsidP="001A5D93">
      <w:pPr>
        <w:numPr>
          <w:ilvl w:val="0"/>
          <w:numId w:val="23"/>
        </w:numPr>
        <w:autoSpaceDE w:val="0"/>
        <w:autoSpaceDN w:val="0"/>
        <w:adjustRightInd w:val="0"/>
        <w:spacing w:after="0"/>
        <w:ind w:left="426"/>
        <w:jc w:val="both"/>
        <w:rPr>
          <w:rFonts w:ascii="Trebuchet MS" w:hAnsi="Trebuchet MS" w:cs="Calibri"/>
          <w:lang w:val="ro-RO"/>
        </w:rPr>
      </w:pPr>
      <w:r w:rsidRPr="001A5D93">
        <w:rPr>
          <w:rFonts w:ascii="Trebuchet MS" w:hAnsi="Trebuchet MS"/>
          <w:lang w:val="ro-RO"/>
        </w:rPr>
        <w:t>micro-întreprinderi și întreprinderi non-agricole mici existente și nou înființate din spațiul rural;</w:t>
      </w:r>
    </w:p>
    <w:p w:rsidR="008D3CC7" w:rsidRPr="001A5D93" w:rsidRDefault="008D3CC7" w:rsidP="001A5D93">
      <w:pPr>
        <w:numPr>
          <w:ilvl w:val="0"/>
          <w:numId w:val="23"/>
        </w:numPr>
        <w:autoSpaceDE w:val="0"/>
        <w:autoSpaceDN w:val="0"/>
        <w:adjustRightInd w:val="0"/>
        <w:spacing w:after="0"/>
        <w:ind w:left="426"/>
        <w:jc w:val="both"/>
        <w:rPr>
          <w:rFonts w:ascii="Trebuchet MS" w:hAnsi="Trebuchet MS" w:cs="Calibri"/>
          <w:lang w:val="ro-RO"/>
        </w:rPr>
      </w:pPr>
      <w:r w:rsidRPr="001A5D93">
        <w:rPr>
          <w:rFonts w:ascii="Trebuchet MS" w:hAnsi="Trebuchet MS" w:cs="Calibri-Bold"/>
          <w:bCs/>
          <w:lang w:val="ro-RO"/>
        </w:rPr>
        <w:t xml:space="preserve">Medicul veterinar </w:t>
      </w:r>
      <w:r w:rsidRPr="001A5D93">
        <w:rPr>
          <w:rFonts w:ascii="Trebuchet MS" w:hAnsi="Trebuchet MS" w:cs="Calibri"/>
          <w:lang w:val="ro-RO"/>
        </w:rPr>
        <w:t xml:space="preserve">cu drept de liberă practică, care este organizat și </w:t>
      </w:r>
      <w:proofErr w:type="spellStart"/>
      <w:r w:rsidRPr="001A5D93">
        <w:rPr>
          <w:rFonts w:ascii="Trebuchet MS" w:hAnsi="Trebuchet MS" w:cs="Calibri"/>
          <w:lang w:val="ro-RO"/>
        </w:rPr>
        <w:t>funcţionează</w:t>
      </w:r>
      <w:proofErr w:type="spellEnd"/>
      <w:r w:rsidRPr="001A5D93">
        <w:rPr>
          <w:rFonts w:ascii="Trebuchet MS" w:hAnsi="Trebuchet MS" w:cs="Calibri"/>
          <w:lang w:val="ro-RO"/>
        </w:rPr>
        <w:t xml:space="preserve"> în cadrul unui </w:t>
      </w:r>
      <w:r w:rsidRPr="001A5D93">
        <w:rPr>
          <w:rFonts w:ascii="Trebuchet MS" w:hAnsi="Trebuchet MS" w:cs="Calibri-Bold"/>
          <w:bCs/>
          <w:lang w:val="ro-RO"/>
        </w:rPr>
        <w:t xml:space="preserve">cabinet medical veterinar individual </w:t>
      </w:r>
      <w:r w:rsidRPr="001A5D93">
        <w:rPr>
          <w:rFonts w:ascii="Trebuchet MS" w:hAnsi="Trebuchet MS" w:cs="Calibri"/>
          <w:lang w:val="ro-RO"/>
        </w:rPr>
        <w:t xml:space="preserve">în conformitate cu </w:t>
      </w:r>
      <w:r w:rsidRPr="001A5D93">
        <w:rPr>
          <w:rFonts w:ascii="Trebuchet MS" w:hAnsi="Trebuchet MS" w:cs="Calibri-Bold"/>
          <w:bCs/>
          <w:lang w:val="ro-RO"/>
        </w:rPr>
        <w:t>Legea 160/1998 pentru organizarea și exercitarea profesiunii de medic veterinar;</w:t>
      </w:r>
    </w:p>
    <w:p w:rsidR="008D3CC7" w:rsidRPr="001A5D93" w:rsidRDefault="008D3CC7" w:rsidP="001A5D93">
      <w:pPr>
        <w:numPr>
          <w:ilvl w:val="0"/>
          <w:numId w:val="23"/>
        </w:numPr>
        <w:autoSpaceDE w:val="0"/>
        <w:autoSpaceDN w:val="0"/>
        <w:adjustRightInd w:val="0"/>
        <w:spacing w:after="0"/>
        <w:ind w:left="426"/>
        <w:jc w:val="both"/>
        <w:rPr>
          <w:rFonts w:ascii="Trebuchet MS" w:hAnsi="Trebuchet MS" w:cs="Calibri"/>
          <w:lang w:val="ro-RO"/>
        </w:rPr>
      </w:pPr>
      <w:r w:rsidRPr="001A5D93">
        <w:rPr>
          <w:rFonts w:ascii="Trebuchet MS" w:hAnsi="Trebuchet MS" w:cs="Calibri-Bold"/>
          <w:bCs/>
          <w:lang w:val="ro-RO"/>
        </w:rPr>
        <w:t xml:space="preserve">Medicul uman </w:t>
      </w:r>
      <w:r w:rsidRPr="001A5D93">
        <w:rPr>
          <w:rFonts w:ascii="Trebuchet MS" w:hAnsi="Trebuchet MS" w:cs="Calibri"/>
          <w:lang w:val="ro-RO"/>
        </w:rPr>
        <w:t xml:space="preserve">cu drept de liberă practică care este organizat și funcționează în cadrul unui </w:t>
      </w:r>
      <w:r w:rsidRPr="001A5D93">
        <w:rPr>
          <w:rFonts w:ascii="Trebuchet MS" w:hAnsi="Trebuchet MS" w:cs="Calibri-Bold"/>
          <w:bCs/>
          <w:lang w:val="ro-RO"/>
        </w:rPr>
        <w:t xml:space="preserve">cabinet medical individual </w:t>
      </w:r>
      <w:r w:rsidRPr="001A5D93">
        <w:rPr>
          <w:rFonts w:ascii="Trebuchet MS" w:hAnsi="Trebuchet MS" w:cs="Calibri"/>
          <w:lang w:val="ro-RO"/>
        </w:rPr>
        <w:t xml:space="preserve">în conformitate cu </w:t>
      </w:r>
      <w:proofErr w:type="spellStart"/>
      <w:r w:rsidRPr="001A5D93">
        <w:rPr>
          <w:rFonts w:ascii="Trebuchet MS" w:hAnsi="Trebuchet MS" w:cs="Calibri-Bold"/>
          <w:bCs/>
          <w:lang w:val="ro-RO"/>
        </w:rPr>
        <w:t>Ordonanţa</w:t>
      </w:r>
      <w:proofErr w:type="spellEnd"/>
      <w:r w:rsidRPr="001A5D93">
        <w:rPr>
          <w:rFonts w:ascii="Trebuchet MS" w:hAnsi="Trebuchet MS" w:cs="Calibri-Bold"/>
          <w:bCs/>
          <w:lang w:val="ro-RO"/>
        </w:rPr>
        <w:t xml:space="preserve"> Guvernului nr 124/1998 privind organizarea și </w:t>
      </w:r>
      <w:proofErr w:type="spellStart"/>
      <w:r w:rsidRPr="001A5D93">
        <w:rPr>
          <w:rFonts w:ascii="Trebuchet MS" w:hAnsi="Trebuchet MS" w:cs="Calibri-Bold"/>
          <w:bCs/>
          <w:lang w:val="ro-RO"/>
        </w:rPr>
        <w:t>funcţionarea</w:t>
      </w:r>
      <w:proofErr w:type="spellEnd"/>
      <w:r w:rsidRPr="001A5D93">
        <w:rPr>
          <w:rFonts w:ascii="Trebuchet MS" w:hAnsi="Trebuchet MS" w:cs="Calibri-Bold"/>
          <w:bCs/>
          <w:lang w:val="ro-RO"/>
        </w:rPr>
        <w:t xml:space="preserve"> cabinetelor medicale.</w:t>
      </w:r>
    </w:p>
    <w:p w:rsidR="00801334" w:rsidRPr="001A5D93" w:rsidRDefault="00801334" w:rsidP="001A5D93">
      <w:pPr>
        <w:spacing w:after="0"/>
        <w:jc w:val="both"/>
        <w:rPr>
          <w:rFonts w:ascii="Trebuchet MS" w:hAnsi="Trebuchet MS"/>
          <w:lang w:val="ro-RO"/>
        </w:rPr>
      </w:pPr>
      <w:r w:rsidRPr="001A5D93">
        <w:rPr>
          <w:rFonts w:ascii="Trebuchet MS" w:hAnsi="Trebuchet MS"/>
          <w:lang w:val="ro-RO"/>
        </w:rPr>
        <w:t xml:space="preserve">Beneficiari indirecți: </w:t>
      </w:r>
    </w:p>
    <w:p w:rsidR="008D3CC7" w:rsidRPr="001A5D93" w:rsidRDefault="008D3CC7" w:rsidP="001A5D93">
      <w:pPr>
        <w:pStyle w:val="Default"/>
        <w:numPr>
          <w:ilvl w:val="0"/>
          <w:numId w:val="24"/>
        </w:numPr>
        <w:spacing w:line="276" w:lineRule="auto"/>
        <w:ind w:left="1134"/>
        <w:jc w:val="both"/>
        <w:rPr>
          <w:rFonts w:ascii="Trebuchet MS" w:hAnsi="Trebuchet MS"/>
          <w:bCs/>
          <w:color w:val="auto"/>
          <w:sz w:val="22"/>
          <w:szCs w:val="22"/>
          <w:lang w:val="ro-RO"/>
        </w:rPr>
      </w:pPr>
      <w:r w:rsidRPr="001A5D93">
        <w:rPr>
          <w:rFonts w:ascii="Trebuchet MS" w:hAnsi="Trebuchet MS"/>
          <w:color w:val="auto"/>
          <w:sz w:val="22"/>
          <w:szCs w:val="22"/>
          <w:lang w:val="ro-RO"/>
        </w:rPr>
        <w:t>Populația locală</w:t>
      </w:r>
    </w:p>
    <w:p w:rsidR="008D3CC7" w:rsidRPr="001A5D93" w:rsidRDefault="008D3CC7" w:rsidP="001A5D93">
      <w:pPr>
        <w:pStyle w:val="Default"/>
        <w:numPr>
          <w:ilvl w:val="0"/>
          <w:numId w:val="24"/>
        </w:numPr>
        <w:spacing w:line="276" w:lineRule="auto"/>
        <w:ind w:left="1134"/>
        <w:jc w:val="both"/>
        <w:rPr>
          <w:rFonts w:ascii="Trebuchet MS" w:hAnsi="Trebuchet MS"/>
          <w:bCs/>
          <w:color w:val="auto"/>
          <w:sz w:val="22"/>
          <w:szCs w:val="22"/>
          <w:lang w:val="ro-RO"/>
        </w:rPr>
      </w:pPr>
      <w:r w:rsidRPr="001A5D93">
        <w:rPr>
          <w:rFonts w:ascii="Trebuchet MS" w:hAnsi="Trebuchet MS"/>
          <w:color w:val="auto"/>
          <w:sz w:val="22"/>
          <w:szCs w:val="22"/>
          <w:lang w:val="ro-RO"/>
        </w:rPr>
        <w:t>Primăriile</w:t>
      </w:r>
    </w:p>
    <w:p w:rsidR="008D3CC7" w:rsidRPr="001A5D93" w:rsidRDefault="008D3CC7" w:rsidP="001A5D93">
      <w:pPr>
        <w:pStyle w:val="Default"/>
        <w:numPr>
          <w:ilvl w:val="0"/>
          <w:numId w:val="24"/>
        </w:numPr>
        <w:spacing w:line="276" w:lineRule="auto"/>
        <w:ind w:left="1134"/>
        <w:jc w:val="both"/>
        <w:rPr>
          <w:rFonts w:ascii="Trebuchet MS" w:hAnsi="Trebuchet MS"/>
          <w:bCs/>
          <w:color w:val="auto"/>
          <w:sz w:val="22"/>
          <w:szCs w:val="22"/>
          <w:lang w:val="ro-RO"/>
        </w:rPr>
      </w:pPr>
      <w:r w:rsidRPr="001A5D93">
        <w:rPr>
          <w:rFonts w:ascii="Trebuchet MS" w:hAnsi="Trebuchet MS"/>
          <w:color w:val="auto"/>
          <w:sz w:val="22"/>
          <w:szCs w:val="22"/>
          <w:lang w:val="ro-RO"/>
        </w:rPr>
        <w:t xml:space="preserve">Persoanele din categoria </w:t>
      </w:r>
      <w:proofErr w:type="spellStart"/>
      <w:r w:rsidRPr="001A5D93">
        <w:rPr>
          <w:rFonts w:ascii="Trebuchet MS" w:hAnsi="Trebuchet MS"/>
          <w:color w:val="auto"/>
          <w:sz w:val="22"/>
          <w:szCs w:val="22"/>
          <w:lang w:val="ro-RO"/>
        </w:rPr>
        <w:t>populaţiei</w:t>
      </w:r>
      <w:proofErr w:type="spellEnd"/>
      <w:r w:rsidRPr="001A5D93">
        <w:rPr>
          <w:rFonts w:ascii="Trebuchet MS" w:hAnsi="Trebuchet MS"/>
          <w:color w:val="auto"/>
          <w:sz w:val="22"/>
          <w:szCs w:val="22"/>
          <w:lang w:val="ro-RO"/>
        </w:rPr>
        <w:t xml:space="preserve"> active aflate în căutarea unui loc de muncă</w:t>
      </w:r>
    </w:p>
    <w:p w:rsidR="00240DE8" w:rsidRDefault="00240DE8" w:rsidP="001A5D93">
      <w:pPr>
        <w:spacing w:after="0"/>
        <w:jc w:val="both"/>
        <w:rPr>
          <w:rFonts w:ascii="Trebuchet MS" w:hAnsi="Trebuchet MS"/>
          <w:b/>
          <w:color w:val="000000" w:themeColor="text1"/>
          <w:lang w:val="ro-RO"/>
        </w:rPr>
      </w:pPr>
    </w:p>
    <w:p w:rsidR="00777B84" w:rsidRPr="001A5D93" w:rsidRDefault="007019E9" w:rsidP="001A5D93">
      <w:pPr>
        <w:spacing w:after="0"/>
        <w:jc w:val="both"/>
        <w:rPr>
          <w:rFonts w:ascii="Trebuchet MS" w:hAnsi="Trebuchet MS"/>
          <w:b/>
          <w:color w:val="000000" w:themeColor="text1"/>
          <w:lang w:val="ro-RO"/>
        </w:rPr>
      </w:pPr>
      <w:r w:rsidRPr="001A5D93">
        <w:rPr>
          <w:rFonts w:ascii="Trebuchet MS" w:hAnsi="Trebuchet MS"/>
          <w:b/>
          <w:color w:val="000000" w:themeColor="text1"/>
          <w:lang w:val="ro-RO"/>
        </w:rPr>
        <w:t xml:space="preserve">5. </w:t>
      </w:r>
      <w:r w:rsidR="00777B84" w:rsidRPr="001A5D93">
        <w:rPr>
          <w:rFonts w:ascii="Trebuchet MS" w:hAnsi="Trebuchet MS"/>
          <w:b/>
          <w:color w:val="000000" w:themeColor="text1"/>
          <w:lang w:val="ro-RO"/>
        </w:rPr>
        <w:t>Tip de sprijin</w:t>
      </w:r>
    </w:p>
    <w:p w:rsidR="00801334" w:rsidRPr="001A5D93" w:rsidRDefault="00801334" w:rsidP="001A5D93">
      <w:pPr>
        <w:pStyle w:val="Default"/>
        <w:spacing w:line="276" w:lineRule="auto"/>
        <w:jc w:val="both"/>
        <w:rPr>
          <w:rFonts w:ascii="Trebuchet MS" w:hAnsi="Trebuchet MS"/>
          <w:bCs/>
          <w:color w:val="auto"/>
          <w:sz w:val="22"/>
          <w:szCs w:val="22"/>
          <w:lang w:val="ro-RO"/>
        </w:rPr>
      </w:pPr>
      <w:r w:rsidRPr="001A5D93">
        <w:rPr>
          <w:rFonts w:ascii="Trebuchet MS" w:hAnsi="Trebuchet MS"/>
          <w:color w:val="auto"/>
          <w:sz w:val="22"/>
          <w:szCs w:val="22"/>
          <w:lang w:val="ro-RO"/>
        </w:rPr>
        <w:t xml:space="preserve">Rambursarea costurilor eligibile suportate și plătite efectiv. </w:t>
      </w:r>
    </w:p>
    <w:p w:rsidR="00801334" w:rsidRPr="001A5D93" w:rsidRDefault="00801334" w:rsidP="001A5D93">
      <w:pPr>
        <w:spacing w:after="0"/>
        <w:jc w:val="both"/>
        <w:rPr>
          <w:rFonts w:ascii="Trebuchet MS" w:hAnsi="Trebuchet MS"/>
          <w:lang w:val="ro-RO"/>
        </w:rPr>
      </w:pPr>
      <w:r w:rsidRPr="001A5D93">
        <w:rPr>
          <w:rFonts w:ascii="Trebuchet MS" w:hAnsi="Trebuchet MS"/>
          <w:lang w:val="ro-RO"/>
        </w:rPr>
        <w:t>Plăți în avans, cu condiția constituirii unei garanții bancare sau a unei garanții echivalente corespunzătoare procentului de 100% din valoarea avansului, în conformitate cu art. 45 (4) și art. 63 ale R. (CE) nr. 1305/2014.</w:t>
      </w:r>
    </w:p>
    <w:p w:rsidR="00240DE8" w:rsidRDefault="00240DE8" w:rsidP="001A5D93">
      <w:pPr>
        <w:spacing w:after="0"/>
        <w:jc w:val="both"/>
        <w:rPr>
          <w:rFonts w:ascii="Trebuchet MS" w:hAnsi="Trebuchet MS" w:cs="Calibri"/>
          <w:b/>
          <w:color w:val="000000" w:themeColor="text1"/>
          <w:lang w:val="ro-RO"/>
        </w:rPr>
      </w:pPr>
    </w:p>
    <w:p w:rsidR="00A14B08" w:rsidRDefault="00A14B08" w:rsidP="001A5D93">
      <w:pPr>
        <w:spacing w:after="0"/>
        <w:jc w:val="both"/>
        <w:rPr>
          <w:rFonts w:ascii="Trebuchet MS" w:hAnsi="Trebuchet MS" w:cs="Calibri"/>
          <w:b/>
          <w:color w:val="000000" w:themeColor="text1"/>
          <w:lang w:val="ro-RO"/>
        </w:rPr>
      </w:pPr>
    </w:p>
    <w:p w:rsidR="00A14B08" w:rsidRDefault="00A14B08" w:rsidP="001A5D93">
      <w:pPr>
        <w:spacing w:after="0"/>
        <w:jc w:val="both"/>
        <w:rPr>
          <w:rFonts w:ascii="Trebuchet MS" w:hAnsi="Trebuchet MS" w:cs="Calibri"/>
          <w:b/>
          <w:color w:val="000000" w:themeColor="text1"/>
          <w:lang w:val="ro-RO"/>
        </w:rPr>
      </w:pPr>
    </w:p>
    <w:p w:rsidR="00777B84" w:rsidRPr="001A5D93" w:rsidRDefault="007019E9" w:rsidP="001A5D93">
      <w:pPr>
        <w:spacing w:after="0"/>
        <w:jc w:val="both"/>
        <w:rPr>
          <w:rFonts w:ascii="Trebuchet MS" w:hAnsi="Trebuchet MS" w:cs="Calibri"/>
          <w:b/>
          <w:color w:val="000000" w:themeColor="text1"/>
          <w:lang w:val="ro-RO"/>
        </w:rPr>
      </w:pPr>
      <w:r w:rsidRPr="001A5D93">
        <w:rPr>
          <w:rFonts w:ascii="Trebuchet MS" w:hAnsi="Trebuchet MS" w:cs="Calibri"/>
          <w:b/>
          <w:color w:val="000000" w:themeColor="text1"/>
          <w:lang w:val="ro-RO"/>
        </w:rPr>
        <w:lastRenderedPageBreak/>
        <w:t xml:space="preserve">6. </w:t>
      </w:r>
      <w:r w:rsidR="00777B84" w:rsidRPr="001A5D93">
        <w:rPr>
          <w:rFonts w:ascii="Trebuchet MS" w:hAnsi="Trebuchet MS" w:cs="Calibri"/>
          <w:b/>
          <w:color w:val="000000" w:themeColor="text1"/>
          <w:lang w:val="ro-RO"/>
        </w:rPr>
        <w:t xml:space="preserve">Tipuri de </w:t>
      </w:r>
      <w:proofErr w:type="spellStart"/>
      <w:r w:rsidR="00777B84" w:rsidRPr="001A5D93">
        <w:rPr>
          <w:rFonts w:ascii="Trebuchet MS" w:hAnsi="Trebuchet MS" w:cs="Calibri"/>
          <w:b/>
          <w:color w:val="000000" w:themeColor="text1"/>
          <w:lang w:val="ro-RO"/>
        </w:rPr>
        <w:t>actiuni</w:t>
      </w:r>
      <w:proofErr w:type="spellEnd"/>
      <w:r w:rsidR="00777B84" w:rsidRPr="001A5D93">
        <w:rPr>
          <w:rFonts w:ascii="Trebuchet MS" w:hAnsi="Trebuchet MS" w:cs="Calibri"/>
          <w:b/>
          <w:color w:val="000000" w:themeColor="text1"/>
          <w:lang w:val="ro-RO"/>
        </w:rPr>
        <w:t xml:space="preserve"> eligibile si neeligibile</w:t>
      </w:r>
    </w:p>
    <w:p w:rsidR="00FC7B40" w:rsidRPr="001A5D93" w:rsidRDefault="005132E2" w:rsidP="001A5D93">
      <w:pPr>
        <w:spacing w:after="0"/>
        <w:jc w:val="both"/>
        <w:rPr>
          <w:rFonts w:ascii="Trebuchet MS" w:hAnsi="Trebuchet MS"/>
          <w:color w:val="000000" w:themeColor="text1"/>
          <w:lang w:val="ro-RO"/>
        </w:rPr>
      </w:pPr>
      <w:r w:rsidRPr="001A5D93">
        <w:rPr>
          <w:rFonts w:ascii="Trebuchet MS" w:hAnsi="Trebuchet MS"/>
          <w:color w:val="000000" w:themeColor="text1"/>
          <w:lang w:val="ro-RO"/>
        </w:rPr>
        <w:t xml:space="preserve">Prin această măsură se vor </w:t>
      </w:r>
      <w:proofErr w:type="spellStart"/>
      <w:r w:rsidRPr="001A5D93">
        <w:rPr>
          <w:rFonts w:ascii="Trebuchet MS" w:hAnsi="Trebuchet MS"/>
          <w:color w:val="000000" w:themeColor="text1"/>
          <w:lang w:val="ro-RO"/>
        </w:rPr>
        <w:t>finanţa</w:t>
      </w:r>
      <w:proofErr w:type="spellEnd"/>
      <w:r w:rsidRPr="001A5D93">
        <w:rPr>
          <w:rFonts w:ascii="Trebuchet MS" w:hAnsi="Trebuchet MS"/>
          <w:color w:val="000000" w:themeColor="text1"/>
          <w:lang w:val="ro-RO"/>
        </w:rPr>
        <w:t xml:space="preserve"> exclusiv proiectele de </w:t>
      </w:r>
      <w:proofErr w:type="spellStart"/>
      <w:r w:rsidRPr="001A5D93">
        <w:rPr>
          <w:rFonts w:ascii="Trebuchet MS" w:hAnsi="Trebuchet MS"/>
          <w:color w:val="000000" w:themeColor="text1"/>
          <w:lang w:val="ro-RO"/>
        </w:rPr>
        <w:t>investiţii</w:t>
      </w:r>
      <w:proofErr w:type="spellEnd"/>
      <w:r w:rsidRPr="001A5D93">
        <w:rPr>
          <w:rFonts w:ascii="Trebuchet MS" w:hAnsi="Trebuchet MS"/>
          <w:color w:val="000000" w:themeColor="text1"/>
          <w:lang w:val="ro-RO"/>
        </w:rPr>
        <w:t xml:space="preserve"> propuse în urma </w:t>
      </w:r>
      <w:proofErr w:type="spellStart"/>
      <w:r w:rsidRPr="001A5D93">
        <w:rPr>
          <w:rFonts w:ascii="Trebuchet MS" w:hAnsi="Trebuchet MS"/>
          <w:color w:val="000000" w:themeColor="text1"/>
          <w:lang w:val="ro-RO"/>
        </w:rPr>
        <w:t>acţiunilor</w:t>
      </w:r>
      <w:proofErr w:type="spellEnd"/>
      <w:r w:rsidRPr="001A5D93">
        <w:rPr>
          <w:rFonts w:ascii="Trebuchet MS" w:hAnsi="Trebuchet MS"/>
          <w:color w:val="000000" w:themeColor="text1"/>
          <w:lang w:val="ro-RO"/>
        </w:rPr>
        <w:t xml:space="preserve"> de consultare/animare realizate în teritoriul GAL. </w:t>
      </w:r>
      <w:r w:rsidR="00E10B68" w:rsidRPr="001A5D93">
        <w:rPr>
          <w:rFonts w:ascii="Trebuchet MS" w:hAnsi="Trebuchet MS"/>
          <w:color w:val="000000" w:themeColor="text1"/>
          <w:lang w:val="ro-RO"/>
        </w:rPr>
        <w:t>Un proiect poate conț</w:t>
      </w:r>
      <w:r w:rsidR="00B76360" w:rsidRPr="001A5D93">
        <w:rPr>
          <w:rFonts w:ascii="Trebuchet MS" w:hAnsi="Trebuchet MS"/>
          <w:color w:val="000000" w:themeColor="text1"/>
          <w:lang w:val="ro-RO"/>
        </w:rPr>
        <w:t>ine cheltuieli eligibile dar si neeligibile. Fondurile nerambursabile vor fi acordate doar pentru decontarea acelor cheltuieli eligibile, cheltuielile neeligibile urm</w:t>
      </w:r>
      <w:r w:rsidR="00E10B68" w:rsidRPr="001A5D93">
        <w:rPr>
          <w:rFonts w:ascii="Trebuchet MS" w:hAnsi="Trebuchet MS"/>
          <w:color w:val="000000" w:themeColor="text1"/>
          <w:lang w:val="ro-RO"/>
        </w:rPr>
        <w:t>ând a fi suportate integral de că</w:t>
      </w:r>
      <w:r w:rsidR="00B76360" w:rsidRPr="001A5D93">
        <w:rPr>
          <w:rFonts w:ascii="Trebuchet MS" w:hAnsi="Trebuchet MS"/>
          <w:color w:val="000000" w:themeColor="text1"/>
          <w:lang w:val="ro-RO"/>
        </w:rPr>
        <w:t>tre beneficiarul proiectului.</w:t>
      </w:r>
    </w:p>
    <w:p w:rsidR="00B76360" w:rsidRPr="001A5D93" w:rsidRDefault="00B76360" w:rsidP="001A5D93">
      <w:pPr>
        <w:spacing w:after="0"/>
        <w:jc w:val="both"/>
        <w:rPr>
          <w:rFonts w:ascii="Trebuchet MS" w:hAnsi="Trebuchet MS"/>
          <w:b/>
          <w:color w:val="000000" w:themeColor="text1"/>
          <w:lang w:val="ro-RO"/>
        </w:rPr>
      </w:pPr>
      <w:r w:rsidRPr="001A5D93">
        <w:rPr>
          <w:rFonts w:ascii="Trebuchet MS" w:hAnsi="Trebuchet MS"/>
          <w:b/>
          <w:color w:val="000000" w:themeColor="text1"/>
          <w:lang w:val="ro-RO"/>
        </w:rPr>
        <w:t xml:space="preserve">Tipuri de </w:t>
      </w:r>
      <w:proofErr w:type="spellStart"/>
      <w:r w:rsidRPr="001A5D93">
        <w:rPr>
          <w:rFonts w:ascii="Trebuchet MS" w:hAnsi="Trebuchet MS"/>
          <w:b/>
          <w:color w:val="000000" w:themeColor="text1"/>
          <w:lang w:val="ro-RO"/>
        </w:rPr>
        <w:t>actiuni</w:t>
      </w:r>
      <w:proofErr w:type="spellEnd"/>
      <w:r w:rsidRPr="001A5D93">
        <w:rPr>
          <w:rFonts w:ascii="Trebuchet MS" w:hAnsi="Trebuchet MS"/>
          <w:b/>
          <w:color w:val="000000" w:themeColor="text1"/>
          <w:lang w:val="ro-RO"/>
        </w:rPr>
        <w:t xml:space="preserve"> eligibile</w:t>
      </w:r>
    </w:p>
    <w:p w:rsidR="008D3CC7" w:rsidRPr="001A5D93" w:rsidRDefault="008D3CC7" w:rsidP="001A5D93">
      <w:pPr>
        <w:numPr>
          <w:ilvl w:val="0"/>
          <w:numId w:val="25"/>
        </w:numPr>
        <w:tabs>
          <w:tab w:val="left" w:pos="270"/>
        </w:tabs>
        <w:spacing w:after="0"/>
        <w:ind w:left="426"/>
        <w:jc w:val="both"/>
        <w:rPr>
          <w:rFonts w:ascii="Trebuchet MS" w:hAnsi="Trebuchet MS"/>
          <w:lang w:val="ro-RO"/>
        </w:rPr>
      </w:pPr>
      <w:r w:rsidRPr="001A5D93">
        <w:rPr>
          <w:rFonts w:ascii="Trebuchet MS" w:hAnsi="Trebuchet MS"/>
          <w:lang w:val="ro-RO"/>
        </w:rPr>
        <w:t>Extinderea, modernizarea și dotarea clădirilor;</w:t>
      </w:r>
    </w:p>
    <w:p w:rsidR="008D3CC7" w:rsidRPr="001A5D93" w:rsidRDefault="008D3CC7" w:rsidP="001A5D93">
      <w:pPr>
        <w:numPr>
          <w:ilvl w:val="0"/>
          <w:numId w:val="25"/>
        </w:numPr>
        <w:tabs>
          <w:tab w:val="left" w:pos="270"/>
        </w:tabs>
        <w:spacing w:after="0"/>
        <w:ind w:left="426"/>
        <w:jc w:val="both"/>
        <w:rPr>
          <w:rFonts w:ascii="Trebuchet MS" w:hAnsi="Trebuchet MS"/>
          <w:lang w:val="ro-RO"/>
        </w:rPr>
      </w:pPr>
      <w:proofErr w:type="spellStart"/>
      <w:r w:rsidRPr="001A5D93">
        <w:rPr>
          <w:rFonts w:ascii="Trebuchet MS" w:hAnsi="Trebuchet MS"/>
          <w:lang w:val="ro-RO"/>
        </w:rPr>
        <w:t>Achiziţionarea</w:t>
      </w:r>
      <w:proofErr w:type="spellEnd"/>
      <w:r w:rsidRPr="001A5D93">
        <w:rPr>
          <w:rFonts w:ascii="Trebuchet MS" w:hAnsi="Trebuchet MS"/>
          <w:lang w:val="ro-RO"/>
        </w:rPr>
        <w:t xml:space="preserve"> și costurile de instalare de utilaje, </w:t>
      </w:r>
      <w:proofErr w:type="spellStart"/>
      <w:r w:rsidRPr="001A5D93">
        <w:rPr>
          <w:rFonts w:ascii="Trebuchet MS" w:hAnsi="Trebuchet MS"/>
          <w:lang w:val="ro-RO"/>
        </w:rPr>
        <w:t>instalaţii</w:t>
      </w:r>
      <w:proofErr w:type="spellEnd"/>
      <w:r w:rsidRPr="001A5D93">
        <w:rPr>
          <w:rFonts w:ascii="Trebuchet MS" w:hAnsi="Trebuchet MS"/>
          <w:lang w:val="ro-RO"/>
        </w:rPr>
        <w:t xml:space="preserve"> și echipamente noi;</w:t>
      </w:r>
    </w:p>
    <w:p w:rsidR="008D3CC7" w:rsidRPr="001A5D93" w:rsidRDefault="008D3CC7" w:rsidP="001A5D93">
      <w:pPr>
        <w:numPr>
          <w:ilvl w:val="0"/>
          <w:numId w:val="25"/>
        </w:numPr>
        <w:tabs>
          <w:tab w:val="left" w:pos="270"/>
        </w:tabs>
        <w:spacing w:after="0"/>
        <w:ind w:left="426"/>
        <w:jc w:val="both"/>
        <w:rPr>
          <w:rFonts w:ascii="Trebuchet MS" w:hAnsi="Trebuchet MS"/>
          <w:lang w:val="ro-RO"/>
        </w:rPr>
      </w:pPr>
      <w:proofErr w:type="spellStart"/>
      <w:r w:rsidRPr="001A5D93">
        <w:rPr>
          <w:rFonts w:ascii="Trebuchet MS" w:hAnsi="Trebuchet MS"/>
          <w:lang w:val="ro-RO"/>
        </w:rPr>
        <w:t>Înfiinţarea</w:t>
      </w:r>
      <w:proofErr w:type="spellEnd"/>
      <w:r w:rsidRPr="001A5D93">
        <w:rPr>
          <w:rFonts w:ascii="Trebuchet MS" w:hAnsi="Trebuchet MS"/>
          <w:lang w:val="ro-RO"/>
        </w:rPr>
        <w:t>/modernizarea de firme de profil non-agricol</w:t>
      </w:r>
    </w:p>
    <w:p w:rsidR="008D3CC7" w:rsidRPr="001A5D93" w:rsidRDefault="008D3CC7" w:rsidP="001A5D93">
      <w:pPr>
        <w:numPr>
          <w:ilvl w:val="0"/>
          <w:numId w:val="25"/>
        </w:numPr>
        <w:tabs>
          <w:tab w:val="left" w:pos="270"/>
        </w:tabs>
        <w:autoSpaceDE w:val="0"/>
        <w:autoSpaceDN w:val="0"/>
        <w:adjustRightInd w:val="0"/>
        <w:spacing w:after="0"/>
        <w:ind w:left="426"/>
        <w:jc w:val="both"/>
        <w:rPr>
          <w:rFonts w:ascii="Trebuchet MS" w:hAnsi="Trebuchet MS"/>
          <w:lang w:val="ro-RO"/>
        </w:rPr>
      </w:pPr>
      <w:proofErr w:type="spellStart"/>
      <w:r w:rsidRPr="001A5D93">
        <w:rPr>
          <w:rFonts w:ascii="Trebuchet MS" w:hAnsi="Trebuchet MS"/>
          <w:lang w:val="ro-RO"/>
        </w:rPr>
        <w:t>înfiinţarea</w:t>
      </w:r>
      <w:proofErr w:type="spellEnd"/>
      <w:r w:rsidRPr="001A5D93">
        <w:rPr>
          <w:rFonts w:ascii="Trebuchet MS" w:hAnsi="Trebuchet MS"/>
          <w:lang w:val="ro-RO"/>
        </w:rPr>
        <w:t xml:space="preserve"> de ateliere/cooperative </w:t>
      </w:r>
      <w:proofErr w:type="spellStart"/>
      <w:r w:rsidRPr="001A5D93">
        <w:rPr>
          <w:rFonts w:ascii="Trebuchet MS" w:hAnsi="Trebuchet MS"/>
          <w:lang w:val="ro-RO"/>
        </w:rPr>
        <w:t>meşteşugăreşti</w:t>
      </w:r>
      <w:proofErr w:type="spellEnd"/>
    </w:p>
    <w:p w:rsidR="008D3CC7" w:rsidRPr="001A5D93" w:rsidRDefault="008D3CC7" w:rsidP="001A5D93">
      <w:pPr>
        <w:numPr>
          <w:ilvl w:val="0"/>
          <w:numId w:val="25"/>
        </w:numPr>
        <w:tabs>
          <w:tab w:val="left" w:pos="270"/>
        </w:tabs>
        <w:autoSpaceDE w:val="0"/>
        <w:autoSpaceDN w:val="0"/>
        <w:adjustRightInd w:val="0"/>
        <w:spacing w:after="0"/>
        <w:ind w:left="426"/>
        <w:jc w:val="both"/>
        <w:rPr>
          <w:rFonts w:ascii="Trebuchet MS" w:hAnsi="Trebuchet MS"/>
          <w:iCs/>
          <w:lang w:val="ro-RO"/>
        </w:rPr>
      </w:pPr>
      <w:r w:rsidRPr="001A5D93">
        <w:rPr>
          <w:rFonts w:ascii="Trebuchet MS" w:hAnsi="Trebuchet MS" w:cs="Calibri"/>
          <w:lang w:val="ro-RO"/>
        </w:rPr>
        <w:t xml:space="preserve">Investiții legate de furnizarea de servicii: farmaceutice, medicale </w:t>
      </w:r>
      <w:proofErr w:type="spellStart"/>
      <w:r w:rsidRPr="001A5D93">
        <w:rPr>
          <w:rFonts w:ascii="Trebuchet MS" w:hAnsi="Trebuchet MS" w:cs="Calibri"/>
          <w:lang w:val="ro-RO"/>
        </w:rPr>
        <w:t>şi</w:t>
      </w:r>
      <w:proofErr w:type="spellEnd"/>
      <w:r w:rsidRPr="001A5D93">
        <w:rPr>
          <w:rFonts w:ascii="Trebuchet MS" w:hAnsi="Trebuchet MS" w:cs="Calibri"/>
          <w:lang w:val="ro-RO"/>
        </w:rPr>
        <w:t xml:space="preserve"> sanitar‐veterinare</w:t>
      </w:r>
    </w:p>
    <w:p w:rsidR="008D3CC7" w:rsidRPr="001A5D93" w:rsidRDefault="008D3CC7" w:rsidP="001A5D93">
      <w:pPr>
        <w:numPr>
          <w:ilvl w:val="0"/>
          <w:numId w:val="25"/>
        </w:numPr>
        <w:tabs>
          <w:tab w:val="left" w:pos="270"/>
        </w:tabs>
        <w:autoSpaceDE w:val="0"/>
        <w:autoSpaceDN w:val="0"/>
        <w:adjustRightInd w:val="0"/>
        <w:spacing w:after="0"/>
        <w:ind w:left="426"/>
        <w:jc w:val="both"/>
        <w:rPr>
          <w:rFonts w:ascii="Trebuchet MS" w:hAnsi="Trebuchet MS"/>
          <w:iCs/>
          <w:lang w:val="ro-RO"/>
        </w:rPr>
      </w:pPr>
      <w:r w:rsidRPr="001A5D93">
        <w:rPr>
          <w:rFonts w:ascii="Trebuchet MS" w:hAnsi="Trebuchet MS" w:cs="Calibri"/>
          <w:lang w:val="ro-RO"/>
        </w:rPr>
        <w:t xml:space="preserve">Investiții pentru infrastructura în unitățile de primire turistică tip </w:t>
      </w:r>
      <w:proofErr w:type="spellStart"/>
      <w:r w:rsidRPr="001A5D93">
        <w:rPr>
          <w:rFonts w:ascii="Trebuchet MS" w:hAnsi="Trebuchet MS" w:cs="Calibri"/>
          <w:lang w:val="ro-RO"/>
        </w:rPr>
        <w:t>agro</w:t>
      </w:r>
      <w:proofErr w:type="spellEnd"/>
      <w:r w:rsidRPr="001A5D93">
        <w:rPr>
          <w:rFonts w:ascii="Trebuchet MS" w:hAnsi="Trebuchet MS" w:cs="Calibri"/>
          <w:lang w:val="ro-RO"/>
        </w:rPr>
        <w:t>‐turistice, proiecte de activități de agrement.</w:t>
      </w:r>
    </w:p>
    <w:p w:rsidR="008D3CC7" w:rsidRPr="001A5D93" w:rsidRDefault="008D3CC7" w:rsidP="001A5D93">
      <w:pPr>
        <w:numPr>
          <w:ilvl w:val="0"/>
          <w:numId w:val="25"/>
        </w:numPr>
        <w:tabs>
          <w:tab w:val="left" w:pos="270"/>
        </w:tabs>
        <w:autoSpaceDE w:val="0"/>
        <w:autoSpaceDN w:val="0"/>
        <w:adjustRightInd w:val="0"/>
        <w:spacing w:after="0"/>
        <w:ind w:left="426"/>
        <w:jc w:val="both"/>
        <w:rPr>
          <w:rFonts w:ascii="Trebuchet MS" w:hAnsi="Trebuchet MS"/>
          <w:iCs/>
          <w:lang w:val="ro-RO"/>
        </w:rPr>
      </w:pPr>
      <w:proofErr w:type="spellStart"/>
      <w:r w:rsidRPr="001A5D93">
        <w:rPr>
          <w:rFonts w:ascii="Trebuchet MS" w:hAnsi="Trebuchet MS"/>
          <w:lang w:val="ro-RO"/>
        </w:rPr>
        <w:t>Înfiinţarea</w:t>
      </w:r>
      <w:proofErr w:type="spellEnd"/>
      <w:r w:rsidRPr="001A5D93">
        <w:rPr>
          <w:rFonts w:ascii="Trebuchet MS" w:hAnsi="Trebuchet MS"/>
          <w:lang w:val="ro-RO"/>
        </w:rPr>
        <w:t xml:space="preserve">/modernizarea/dotarea de activități de agrement/recreative (trasee turistice; parcuri tematice de tip </w:t>
      </w:r>
      <w:proofErr w:type="spellStart"/>
      <w:r w:rsidRPr="001A5D93">
        <w:rPr>
          <w:rFonts w:ascii="Trebuchet MS" w:hAnsi="Trebuchet MS"/>
          <w:lang w:val="ro-RO"/>
        </w:rPr>
        <w:t>paint-ball</w:t>
      </w:r>
      <w:proofErr w:type="spellEnd"/>
      <w:r w:rsidRPr="001A5D93">
        <w:rPr>
          <w:rFonts w:ascii="Trebuchet MS" w:hAnsi="Trebuchet MS"/>
          <w:lang w:val="ro-RO"/>
        </w:rPr>
        <w:t xml:space="preserve">, </w:t>
      </w:r>
      <w:proofErr w:type="spellStart"/>
      <w:r w:rsidRPr="001A5D93">
        <w:rPr>
          <w:rFonts w:ascii="Trebuchet MS" w:hAnsi="Trebuchet MS"/>
          <w:lang w:val="ro-RO"/>
        </w:rPr>
        <w:t>aventuri,amenajări</w:t>
      </w:r>
      <w:proofErr w:type="spellEnd"/>
      <w:r w:rsidRPr="001A5D93">
        <w:rPr>
          <w:rFonts w:ascii="Trebuchet MS" w:hAnsi="Trebuchet MS"/>
          <w:lang w:val="ro-RO"/>
        </w:rPr>
        <w:t xml:space="preserve"> areale de echitație, etc; centre închiriere echipamente sportive –biciclete, ATV-uri, undițe,</w:t>
      </w:r>
      <w:r w:rsidR="009D7A15">
        <w:rPr>
          <w:rFonts w:ascii="Trebuchet MS" w:hAnsi="Trebuchet MS"/>
          <w:lang w:val="ro-RO"/>
        </w:rPr>
        <w:t xml:space="preserve"> </w:t>
      </w:r>
      <w:r w:rsidRPr="001A5D93">
        <w:rPr>
          <w:rFonts w:ascii="Trebuchet MS" w:hAnsi="Trebuchet MS"/>
          <w:lang w:val="ro-RO"/>
        </w:rPr>
        <w:t>schi-uri etc; )</w:t>
      </w:r>
    </w:p>
    <w:p w:rsidR="008D3CC7" w:rsidRPr="001A5D93" w:rsidRDefault="008D3CC7" w:rsidP="001A5D93">
      <w:pPr>
        <w:numPr>
          <w:ilvl w:val="0"/>
          <w:numId w:val="25"/>
        </w:numPr>
        <w:tabs>
          <w:tab w:val="left" w:pos="270"/>
        </w:tabs>
        <w:autoSpaceDE w:val="0"/>
        <w:autoSpaceDN w:val="0"/>
        <w:adjustRightInd w:val="0"/>
        <w:spacing w:after="0"/>
        <w:ind w:left="426"/>
        <w:jc w:val="both"/>
        <w:rPr>
          <w:rFonts w:ascii="Trebuchet MS" w:hAnsi="Trebuchet MS"/>
          <w:iCs/>
          <w:lang w:val="ro-RO"/>
        </w:rPr>
      </w:pPr>
      <w:r w:rsidRPr="001A5D93">
        <w:rPr>
          <w:rFonts w:ascii="Trebuchet MS" w:hAnsi="Trebuchet MS"/>
          <w:iCs/>
          <w:lang w:val="ro-RO"/>
        </w:rPr>
        <w:t xml:space="preserve">cheltuieli cu </w:t>
      </w:r>
      <w:proofErr w:type="spellStart"/>
      <w:r w:rsidRPr="001A5D93">
        <w:rPr>
          <w:rFonts w:ascii="Trebuchet MS" w:hAnsi="Trebuchet MS"/>
          <w:iCs/>
          <w:lang w:val="ro-RO"/>
        </w:rPr>
        <w:t>consultanţă</w:t>
      </w:r>
      <w:proofErr w:type="spellEnd"/>
      <w:r w:rsidRPr="001A5D93">
        <w:rPr>
          <w:rFonts w:ascii="Trebuchet MS" w:hAnsi="Trebuchet MS"/>
          <w:iCs/>
          <w:lang w:val="ro-RO"/>
        </w:rPr>
        <w:t xml:space="preserve"> </w:t>
      </w:r>
      <w:r w:rsidRPr="001A5D93">
        <w:rPr>
          <w:rFonts w:ascii="Trebuchet MS" w:hAnsi="Trebuchet MS" w:cs="Calibri"/>
          <w:lang w:val="ro-RO"/>
        </w:rPr>
        <w:t>în limita a 5% din totalul cheltuielilor eligibile pentru proiectele care prevăd simpla achiziție de bunuri</w:t>
      </w:r>
    </w:p>
    <w:p w:rsidR="00727443" w:rsidRPr="001A5D93" w:rsidRDefault="00727443" w:rsidP="001A5D93">
      <w:pPr>
        <w:spacing w:after="0"/>
        <w:jc w:val="both"/>
        <w:rPr>
          <w:rFonts w:ascii="Trebuchet MS" w:hAnsi="Trebuchet MS"/>
          <w:b/>
          <w:color w:val="000000" w:themeColor="text1"/>
          <w:lang w:val="ro-RO"/>
        </w:rPr>
      </w:pPr>
      <w:r w:rsidRPr="001A5D93">
        <w:rPr>
          <w:rFonts w:ascii="Trebuchet MS" w:hAnsi="Trebuchet MS"/>
          <w:b/>
          <w:color w:val="000000" w:themeColor="text1"/>
          <w:lang w:val="ro-RO"/>
        </w:rPr>
        <w:t xml:space="preserve">Tipuri de </w:t>
      </w:r>
      <w:proofErr w:type="spellStart"/>
      <w:r w:rsidRPr="001A5D93">
        <w:rPr>
          <w:rFonts w:ascii="Trebuchet MS" w:hAnsi="Trebuchet MS"/>
          <w:b/>
          <w:color w:val="000000" w:themeColor="text1"/>
          <w:lang w:val="ro-RO"/>
        </w:rPr>
        <w:t>actiuni</w:t>
      </w:r>
      <w:proofErr w:type="spellEnd"/>
      <w:r w:rsidRPr="001A5D93">
        <w:rPr>
          <w:rFonts w:ascii="Trebuchet MS" w:hAnsi="Trebuchet MS"/>
          <w:b/>
          <w:color w:val="000000" w:themeColor="text1"/>
          <w:lang w:val="ro-RO"/>
        </w:rPr>
        <w:t xml:space="preserve"> neeligibile</w:t>
      </w:r>
    </w:p>
    <w:p w:rsidR="00727443" w:rsidRPr="001A5D93" w:rsidRDefault="00727443" w:rsidP="001A5D93">
      <w:pPr>
        <w:pStyle w:val="ListParagraph"/>
        <w:numPr>
          <w:ilvl w:val="0"/>
          <w:numId w:val="28"/>
        </w:numPr>
        <w:autoSpaceDE w:val="0"/>
        <w:autoSpaceDN w:val="0"/>
        <w:adjustRightInd w:val="0"/>
        <w:spacing w:after="0"/>
        <w:jc w:val="both"/>
        <w:rPr>
          <w:rFonts w:ascii="Trebuchet MS" w:hAnsi="Trebuchet MS" w:cs="Times New Roman"/>
          <w:color w:val="000000"/>
          <w:lang w:val="ro-RO"/>
        </w:rPr>
      </w:pPr>
      <w:r w:rsidRPr="001A5D93">
        <w:rPr>
          <w:rFonts w:ascii="Trebuchet MS" w:hAnsi="Trebuchet MS" w:cs="Times New Roman"/>
          <w:color w:val="000000"/>
          <w:lang w:val="ro-RO"/>
        </w:rPr>
        <w:t xml:space="preserve">cheltuielile cu </w:t>
      </w:r>
      <w:proofErr w:type="spellStart"/>
      <w:r w:rsidRPr="001A5D93">
        <w:rPr>
          <w:rFonts w:ascii="Trebuchet MS" w:hAnsi="Trebuchet MS" w:cs="Times New Roman"/>
          <w:color w:val="000000"/>
          <w:lang w:val="ro-RO"/>
        </w:rPr>
        <w:t>achiziţionarea</w:t>
      </w:r>
      <w:proofErr w:type="spellEnd"/>
      <w:r w:rsidRPr="001A5D93">
        <w:rPr>
          <w:rFonts w:ascii="Trebuchet MS" w:hAnsi="Trebuchet MS" w:cs="Times New Roman"/>
          <w:color w:val="000000"/>
          <w:lang w:val="ro-RO"/>
        </w:rPr>
        <w:t xml:space="preserve"> de bunuri și echipamente ”</w:t>
      </w:r>
      <w:proofErr w:type="spellStart"/>
      <w:r w:rsidRPr="001A5D93">
        <w:rPr>
          <w:rFonts w:ascii="Trebuchet MS" w:hAnsi="Trebuchet MS" w:cs="Times New Roman"/>
          <w:color w:val="000000"/>
          <w:lang w:val="ro-RO"/>
        </w:rPr>
        <w:t>second</w:t>
      </w:r>
      <w:proofErr w:type="spellEnd"/>
      <w:r w:rsidRPr="001A5D93">
        <w:rPr>
          <w:rFonts w:ascii="Trebuchet MS" w:hAnsi="Trebuchet MS" w:cs="Times New Roman"/>
          <w:color w:val="000000"/>
          <w:lang w:val="ro-RO"/>
        </w:rPr>
        <w:t xml:space="preserve"> hand”; </w:t>
      </w:r>
    </w:p>
    <w:p w:rsidR="00727443" w:rsidRPr="001A5D93" w:rsidRDefault="00727443" w:rsidP="001A5D93">
      <w:pPr>
        <w:pStyle w:val="ListParagraph"/>
        <w:numPr>
          <w:ilvl w:val="0"/>
          <w:numId w:val="28"/>
        </w:numPr>
        <w:autoSpaceDE w:val="0"/>
        <w:autoSpaceDN w:val="0"/>
        <w:adjustRightInd w:val="0"/>
        <w:spacing w:after="0"/>
        <w:jc w:val="both"/>
        <w:rPr>
          <w:rFonts w:ascii="Trebuchet MS" w:hAnsi="Trebuchet MS" w:cs="Times New Roman"/>
          <w:color w:val="000000"/>
          <w:lang w:val="ro-RO"/>
        </w:rPr>
      </w:pPr>
      <w:r w:rsidRPr="001A5D93">
        <w:rPr>
          <w:rFonts w:ascii="Trebuchet MS" w:hAnsi="Trebuchet MS" w:cs="Times New Roman"/>
          <w:color w:val="000000"/>
          <w:lang w:val="ro-RO"/>
        </w:rPr>
        <w:t xml:space="preserve">cheltuieli efectuate înainte de semnarea contractului de finanțare a proiectului cu </w:t>
      </w:r>
      <w:proofErr w:type="spellStart"/>
      <w:r w:rsidRPr="001A5D93">
        <w:rPr>
          <w:rFonts w:ascii="Trebuchet MS" w:hAnsi="Trebuchet MS" w:cs="Times New Roman"/>
          <w:color w:val="000000"/>
          <w:lang w:val="ro-RO"/>
        </w:rPr>
        <w:t>excepţia</w:t>
      </w:r>
      <w:proofErr w:type="spellEnd"/>
      <w:r w:rsidRPr="001A5D93">
        <w:rPr>
          <w:rFonts w:ascii="Trebuchet MS" w:hAnsi="Trebuchet MS" w:cs="Times New Roman"/>
          <w:color w:val="000000"/>
          <w:lang w:val="ro-RO"/>
        </w:rPr>
        <w:t xml:space="preserve">: </w:t>
      </w:r>
    </w:p>
    <w:p w:rsidR="00727443" w:rsidRPr="001A5D93" w:rsidRDefault="00727443" w:rsidP="001A5D93">
      <w:pPr>
        <w:pStyle w:val="ListParagraph"/>
        <w:numPr>
          <w:ilvl w:val="1"/>
          <w:numId w:val="28"/>
        </w:numPr>
        <w:autoSpaceDE w:val="0"/>
        <w:autoSpaceDN w:val="0"/>
        <w:adjustRightInd w:val="0"/>
        <w:spacing w:after="0"/>
        <w:jc w:val="both"/>
        <w:rPr>
          <w:rFonts w:ascii="Trebuchet MS" w:hAnsi="Trebuchet MS" w:cs="Times New Roman"/>
          <w:color w:val="000000"/>
          <w:lang w:val="ro-RO"/>
        </w:rPr>
      </w:pPr>
      <w:r w:rsidRPr="001A5D93">
        <w:rPr>
          <w:rFonts w:ascii="Trebuchet MS" w:hAnsi="Trebuchet MS" w:cs="Times New Roman"/>
          <w:color w:val="000000"/>
          <w:lang w:val="ro-RO"/>
        </w:rPr>
        <w:t xml:space="preserve">costurilor generale definite la </w:t>
      </w:r>
      <w:proofErr w:type="spellStart"/>
      <w:r w:rsidRPr="001A5D93">
        <w:rPr>
          <w:rFonts w:ascii="Trebuchet MS" w:hAnsi="Trebuchet MS" w:cs="Times New Roman"/>
          <w:color w:val="000000"/>
          <w:lang w:val="ro-RO"/>
        </w:rPr>
        <w:t>art</w:t>
      </w:r>
      <w:proofErr w:type="spellEnd"/>
      <w:r w:rsidRPr="001A5D93">
        <w:rPr>
          <w:rFonts w:ascii="Trebuchet MS" w:hAnsi="Trebuchet MS" w:cs="Times New Roman"/>
          <w:color w:val="000000"/>
          <w:lang w:val="ro-RO"/>
        </w:rPr>
        <w:t xml:space="preserve"> 45, alin 2 litera c) a R (UE) nr. 1305/2013 care pot fi realizate înainte de depunerea cererii de finanțare </w:t>
      </w:r>
    </w:p>
    <w:p w:rsidR="00727443" w:rsidRPr="001A5D93" w:rsidRDefault="00727443" w:rsidP="001A5D93">
      <w:pPr>
        <w:pStyle w:val="ListParagraph"/>
        <w:numPr>
          <w:ilvl w:val="0"/>
          <w:numId w:val="29"/>
        </w:numPr>
        <w:autoSpaceDE w:val="0"/>
        <w:autoSpaceDN w:val="0"/>
        <w:adjustRightInd w:val="0"/>
        <w:spacing w:after="0"/>
        <w:jc w:val="both"/>
        <w:rPr>
          <w:rFonts w:ascii="Trebuchet MS" w:hAnsi="Trebuchet MS" w:cs="Times New Roman"/>
          <w:color w:val="000000"/>
          <w:lang w:val="ro-RO"/>
        </w:rPr>
      </w:pPr>
      <w:r w:rsidRPr="001A5D93">
        <w:rPr>
          <w:rFonts w:ascii="Trebuchet MS" w:hAnsi="Trebuchet MS" w:cs="Times New Roman"/>
          <w:color w:val="000000"/>
          <w:lang w:val="ro-RO"/>
        </w:rPr>
        <w:t xml:space="preserve">cheltuieli cu investițiile ce fac obiectul dublei finanțări care vizează aceleași costuri eligibile; </w:t>
      </w:r>
    </w:p>
    <w:p w:rsidR="00727443" w:rsidRPr="001A5D93" w:rsidRDefault="00727443" w:rsidP="001A5D93">
      <w:pPr>
        <w:pStyle w:val="ListParagraph"/>
        <w:numPr>
          <w:ilvl w:val="0"/>
          <w:numId w:val="29"/>
        </w:numPr>
        <w:autoSpaceDE w:val="0"/>
        <w:autoSpaceDN w:val="0"/>
        <w:adjustRightInd w:val="0"/>
        <w:spacing w:after="0"/>
        <w:jc w:val="both"/>
        <w:rPr>
          <w:rFonts w:ascii="Trebuchet MS" w:hAnsi="Trebuchet MS" w:cs="Times New Roman"/>
          <w:color w:val="000000"/>
          <w:lang w:val="ro-RO"/>
        </w:rPr>
      </w:pPr>
      <w:r w:rsidRPr="001A5D93">
        <w:rPr>
          <w:rFonts w:ascii="Trebuchet MS" w:hAnsi="Trebuchet MS" w:cs="Times New Roman"/>
          <w:color w:val="000000"/>
          <w:lang w:val="ro-RO"/>
        </w:rPr>
        <w:t xml:space="preserve">cheltuieli în conformitate cu art. 69, alin (3) din R (UE) nr. 1303/2013 și anume: </w:t>
      </w:r>
    </w:p>
    <w:p w:rsidR="00727443" w:rsidRPr="001A5D93" w:rsidRDefault="00727443" w:rsidP="001A5D93">
      <w:pPr>
        <w:pStyle w:val="ListParagraph"/>
        <w:numPr>
          <w:ilvl w:val="1"/>
          <w:numId w:val="29"/>
        </w:numPr>
        <w:autoSpaceDE w:val="0"/>
        <w:autoSpaceDN w:val="0"/>
        <w:adjustRightInd w:val="0"/>
        <w:spacing w:after="0"/>
        <w:jc w:val="both"/>
        <w:rPr>
          <w:rFonts w:ascii="Trebuchet MS" w:hAnsi="Trebuchet MS" w:cs="Times New Roman"/>
          <w:color w:val="000000"/>
          <w:lang w:val="ro-RO"/>
        </w:rPr>
      </w:pPr>
      <w:proofErr w:type="spellStart"/>
      <w:r w:rsidRPr="001A5D93">
        <w:rPr>
          <w:rFonts w:ascii="Trebuchet MS" w:hAnsi="Trebuchet MS" w:cs="Times New Roman"/>
          <w:color w:val="000000"/>
          <w:lang w:val="ro-RO"/>
        </w:rPr>
        <w:t>subvenţii</w:t>
      </w:r>
      <w:proofErr w:type="spellEnd"/>
      <w:r w:rsidRPr="001A5D93">
        <w:rPr>
          <w:rFonts w:ascii="Trebuchet MS" w:hAnsi="Trebuchet MS" w:cs="Times New Roman"/>
          <w:color w:val="000000"/>
          <w:lang w:val="ro-RO"/>
        </w:rPr>
        <w:t xml:space="preserve"> pentru dobândă sau a unei </w:t>
      </w:r>
      <w:proofErr w:type="spellStart"/>
      <w:r w:rsidRPr="001A5D93">
        <w:rPr>
          <w:rFonts w:ascii="Trebuchet MS" w:hAnsi="Trebuchet MS" w:cs="Times New Roman"/>
          <w:color w:val="000000"/>
          <w:lang w:val="ro-RO"/>
        </w:rPr>
        <w:t>subvenţii</w:t>
      </w:r>
      <w:proofErr w:type="spellEnd"/>
      <w:r w:rsidRPr="001A5D93">
        <w:rPr>
          <w:rFonts w:ascii="Trebuchet MS" w:hAnsi="Trebuchet MS" w:cs="Times New Roman"/>
          <w:color w:val="000000"/>
          <w:lang w:val="ro-RO"/>
        </w:rPr>
        <w:t xml:space="preserve"> pentru comisioanele de garantare și a</w:t>
      </w:r>
      <w:r w:rsidR="0020091D">
        <w:rPr>
          <w:rFonts w:ascii="Trebuchet MS" w:hAnsi="Trebuchet MS" w:cs="Times New Roman"/>
          <w:color w:val="000000"/>
          <w:lang w:val="ro-RO"/>
        </w:rPr>
        <w:t xml:space="preserve"> celor pentru fondurile mutuale</w:t>
      </w:r>
      <w:r w:rsidR="0020091D" w:rsidRPr="001A5D93">
        <w:rPr>
          <w:rFonts w:ascii="Trebuchet MS" w:hAnsi="Trebuchet MS" w:cs="Times New Roman"/>
          <w:color w:val="000000"/>
          <w:lang w:val="ro-RO"/>
        </w:rPr>
        <w:t>;</w:t>
      </w:r>
    </w:p>
    <w:p w:rsidR="00727443" w:rsidRPr="001A5D93" w:rsidRDefault="00727443" w:rsidP="001A5D93">
      <w:pPr>
        <w:pStyle w:val="ListParagraph"/>
        <w:numPr>
          <w:ilvl w:val="1"/>
          <w:numId w:val="29"/>
        </w:numPr>
        <w:autoSpaceDE w:val="0"/>
        <w:autoSpaceDN w:val="0"/>
        <w:adjustRightInd w:val="0"/>
        <w:spacing w:after="0"/>
        <w:jc w:val="both"/>
        <w:rPr>
          <w:rFonts w:ascii="Trebuchet MS" w:hAnsi="Trebuchet MS" w:cs="Times New Roman"/>
          <w:lang w:val="ro-RO"/>
        </w:rPr>
      </w:pPr>
      <w:proofErr w:type="spellStart"/>
      <w:r w:rsidRPr="001A5D93">
        <w:rPr>
          <w:rFonts w:ascii="Trebuchet MS" w:hAnsi="Trebuchet MS" w:cs="Times New Roman"/>
          <w:color w:val="000000"/>
          <w:lang w:val="ro-RO"/>
        </w:rPr>
        <w:t>achiziţionarea</w:t>
      </w:r>
      <w:proofErr w:type="spellEnd"/>
      <w:r w:rsidRPr="001A5D93">
        <w:rPr>
          <w:rFonts w:ascii="Trebuchet MS" w:hAnsi="Trebuchet MS" w:cs="Times New Roman"/>
          <w:color w:val="000000"/>
          <w:lang w:val="ro-RO"/>
        </w:rPr>
        <w:t xml:space="preserve"> de terenuri construite și neconstruite; </w:t>
      </w:r>
    </w:p>
    <w:p w:rsidR="00727443" w:rsidRPr="001A5D93" w:rsidRDefault="00727443" w:rsidP="001A5D93">
      <w:pPr>
        <w:pStyle w:val="ListParagraph"/>
        <w:numPr>
          <w:ilvl w:val="1"/>
          <w:numId w:val="29"/>
        </w:numPr>
        <w:autoSpaceDE w:val="0"/>
        <w:autoSpaceDN w:val="0"/>
        <w:adjustRightInd w:val="0"/>
        <w:spacing w:after="0"/>
        <w:jc w:val="both"/>
        <w:rPr>
          <w:rFonts w:ascii="Trebuchet MS" w:hAnsi="Trebuchet MS" w:cs="Times New Roman"/>
          <w:lang w:val="ro-RO"/>
        </w:rPr>
      </w:pPr>
      <w:r w:rsidRPr="001A5D93">
        <w:rPr>
          <w:rFonts w:ascii="Trebuchet MS" w:hAnsi="Trebuchet MS" w:cs="Times New Roman"/>
          <w:color w:val="000000"/>
          <w:lang w:val="ro-RO"/>
        </w:rPr>
        <w:t xml:space="preserve">taxa pe valoarea adăugată, cu </w:t>
      </w:r>
      <w:proofErr w:type="spellStart"/>
      <w:r w:rsidRPr="001A5D93">
        <w:rPr>
          <w:rFonts w:ascii="Trebuchet MS" w:hAnsi="Trebuchet MS" w:cs="Times New Roman"/>
          <w:color w:val="000000"/>
          <w:lang w:val="ro-RO"/>
        </w:rPr>
        <w:t>excepţia</w:t>
      </w:r>
      <w:proofErr w:type="spellEnd"/>
      <w:r w:rsidRPr="001A5D93">
        <w:rPr>
          <w:rFonts w:ascii="Trebuchet MS" w:hAnsi="Trebuchet MS" w:cs="Times New Roman"/>
          <w:color w:val="000000"/>
          <w:lang w:val="ro-RO"/>
        </w:rPr>
        <w:t xml:space="preserve"> cazului în care aceasta nu se poate recupera în </w:t>
      </w:r>
      <w:r w:rsidRPr="001A5D93">
        <w:rPr>
          <w:rFonts w:ascii="Trebuchet MS" w:hAnsi="Trebuchet MS" w:cs="Times New Roman"/>
          <w:lang w:val="ro-RO"/>
        </w:rPr>
        <w:t xml:space="preserve">temeiul </w:t>
      </w:r>
      <w:proofErr w:type="spellStart"/>
      <w:r w:rsidRPr="001A5D93">
        <w:rPr>
          <w:rFonts w:ascii="Trebuchet MS" w:hAnsi="Trebuchet MS" w:cs="Times New Roman"/>
          <w:lang w:val="ro-RO"/>
        </w:rPr>
        <w:t>legislaţiei</w:t>
      </w:r>
      <w:proofErr w:type="spellEnd"/>
      <w:r w:rsidRPr="001A5D93">
        <w:rPr>
          <w:rFonts w:ascii="Trebuchet MS" w:hAnsi="Trebuchet MS" w:cs="Times New Roman"/>
          <w:lang w:val="ro-RO"/>
        </w:rPr>
        <w:t xml:space="preserve"> </w:t>
      </w:r>
      <w:proofErr w:type="spellStart"/>
      <w:r w:rsidRPr="001A5D93">
        <w:rPr>
          <w:rFonts w:ascii="Trebuchet MS" w:hAnsi="Trebuchet MS" w:cs="Times New Roman"/>
          <w:lang w:val="ro-RO"/>
        </w:rPr>
        <w:t>naţionale</w:t>
      </w:r>
      <w:proofErr w:type="spellEnd"/>
      <w:r w:rsidRPr="001A5D93">
        <w:rPr>
          <w:rFonts w:ascii="Trebuchet MS" w:hAnsi="Trebuchet MS" w:cs="Times New Roman"/>
          <w:lang w:val="ro-RO"/>
        </w:rPr>
        <w:t xml:space="preserve"> privind TVA-</w:t>
      </w:r>
      <w:proofErr w:type="spellStart"/>
      <w:r w:rsidRPr="001A5D93">
        <w:rPr>
          <w:rFonts w:ascii="Trebuchet MS" w:hAnsi="Trebuchet MS" w:cs="Times New Roman"/>
          <w:lang w:val="ro-RO"/>
        </w:rPr>
        <w:t>ul</w:t>
      </w:r>
      <w:proofErr w:type="spellEnd"/>
      <w:r w:rsidRPr="001A5D93">
        <w:rPr>
          <w:rFonts w:ascii="Trebuchet MS" w:hAnsi="Trebuchet MS" w:cs="Times New Roman"/>
          <w:lang w:val="ro-RO"/>
        </w:rPr>
        <w:t xml:space="preserve"> sau a prevederilor specifice pentru instrumente financiare; </w:t>
      </w:r>
    </w:p>
    <w:p w:rsidR="00727443" w:rsidRPr="001A5D93" w:rsidRDefault="00727443" w:rsidP="001A5D93">
      <w:pPr>
        <w:pStyle w:val="ListParagraph"/>
        <w:numPr>
          <w:ilvl w:val="0"/>
          <w:numId w:val="30"/>
        </w:numPr>
        <w:autoSpaceDE w:val="0"/>
        <w:autoSpaceDN w:val="0"/>
        <w:adjustRightInd w:val="0"/>
        <w:spacing w:after="0"/>
        <w:jc w:val="both"/>
        <w:rPr>
          <w:rFonts w:ascii="Trebuchet MS" w:hAnsi="Trebuchet MS" w:cs="Times New Roman"/>
          <w:color w:val="000000"/>
          <w:lang w:val="ro-RO"/>
        </w:rPr>
      </w:pPr>
      <w:r w:rsidRPr="001A5D93">
        <w:rPr>
          <w:rFonts w:ascii="Trebuchet MS" w:hAnsi="Trebuchet MS" w:cs="Times New Roman"/>
          <w:color w:val="000000"/>
          <w:lang w:val="ro-RO"/>
        </w:rPr>
        <w:t xml:space="preserve">în cazul contractelor de leasing, celelalte costuri legate de contractele de leasing, cum ar fi marja locatorului, costurile de refinanțare a dobânzilor, cheltuielile generale și cheltuielile de asigurare. </w:t>
      </w:r>
    </w:p>
    <w:p w:rsidR="00727443" w:rsidRPr="001A5D93" w:rsidRDefault="00727443" w:rsidP="001A5D93">
      <w:pPr>
        <w:tabs>
          <w:tab w:val="left" w:pos="3048"/>
        </w:tabs>
        <w:spacing w:after="0"/>
        <w:jc w:val="both"/>
        <w:rPr>
          <w:rFonts w:ascii="Trebuchet MS" w:hAnsi="Trebuchet MS"/>
          <w:b/>
          <w:color w:val="000000" w:themeColor="text1"/>
          <w:lang w:val="ro-RO"/>
        </w:rPr>
      </w:pPr>
    </w:p>
    <w:p w:rsidR="009F3104" w:rsidRPr="001A5D93" w:rsidRDefault="007019E9" w:rsidP="001A5D93">
      <w:pPr>
        <w:tabs>
          <w:tab w:val="left" w:pos="3048"/>
        </w:tabs>
        <w:spacing w:after="0"/>
        <w:jc w:val="both"/>
        <w:rPr>
          <w:rFonts w:ascii="Trebuchet MS" w:hAnsi="Trebuchet MS"/>
          <w:b/>
          <w:color w:val="000000" w:themeColor="text1"/>
          <w:lang w:val="ro-RO"/>
        </w:rPr>
      </w:pPr>
      <w:r w:rsidRPr="001A5D93">
        <w:rPr>
          <w:rFonts w:ascii="Trebuchet MS" w:hAnsi="Trebuchet MS"/>
          <w:b/>
          <w:color w:val="000000" w:themeColor="text1"/>
          <w:lang w:val="ro-RO"/>
        </w:rPr>
        <w:t xml:space="preserve">7. </w:t>
      </w:r>
      <w:r w:rsidR="00E316D4" w:rsidRPr="001A5D93">
        <w:rPr>
          <w:rFonts w:ascii="Trebuchet MS" w:hAnsi="Trebuchet MS"/>
          <w:b/>
          <w:color w:val="000000" w:themeColor="text1"/>
          <w:lang w:val="ro-RO"/>
        </w:rPr>
        <w:t>Condiț</w:t>
      </w:r>
      <w:r w:rsidR="007E388F" w:rsidRPr="001A5D93">
        <w:rPr>
          <w:rFonts w:ascii="Trebuchet MS" w:hAnsi="Trebuchet MS"/>
          <w:b/>
          <w:color w:val="000000" w:themeColor="text1"/>
          <w:lang w:val="ro-RO"/>
        </w:rPr>
        <w:t>ii de eligibilitate</w:t>
      </w:r>
      <w:r w:rsidR="009F3104" w:rsidRPr="001A5D93">
        <w:rPr>
          <w:rFonts w:ascii="Trebuchet MS" w:hAnsi="Trebuchet MS"/>
          <w:b/>
          <w:color w:val="000000" w:themeColor="text1"/>
          <w:lang w:val="ro-RO"/>
        </w:rPr>
        <w:tab/>
      </w:r>
    </w:p>
    <w:p w:rsidR="008D3CC7" w:rsidRPr="001A5D93" w:rsidRDefault="008D3CC7" w:rsidP="001A5D93">
      <w:pPr>
        <w:pStyle w:val="Default"/>
        <w:numPr>
          <w:ilvl w:val="0"/>
          <w:numId w:val="17"/>
        </w:numPr>
        <w:spacing w:line="276" w:lineRule="auto"/>
        <w:jc w:val="both"/>
        <w:rPr>
          <w:rFonts w:ascii="Trebuchet MS" w:hAnsi="Trebuchet MS"/>
          <w:color w:val="auto"/>
          <w:sz w:val="22"/>
          <w:szCs w:val="22"/>
          <w:lang w:val="ro-RO"/>
        </w:rPr>
      </w:pPr>
      <w:r w:rsidRPr="001A5D93">
        <w:rPr>
          <w:rFonts w:ascii="Trebuchet MS" w:hAnsi="Trebuchet MS"/>
          <w:color w:val="auto"/>
          <w:sz w:val="22"/>
          <w:szCs w:val="22"/>
          <w:lang w:val="ro-RO"/>
        </w:rPr>
        <w:t>Solicitantul nu trebuie să fie în insolvență sau în incapacitate de plată;</w:t>
      </w:r>
    </w:p>
    <w:p w:rsidR="003C05DE" w:rsidRPr="001A5D93" w:rsidRDefault="003C05DE" w:rsidP="001A5D93">
      <w:pPr>
        <w:pStyle w:val="Default"/>
        <w:numPr>
          <w:ilvl w:val="0"/>
          <w:numId w:val="17"/>
        </w:numPr>
        <w:spacing w:line="276" w:lineRule="auto"/>
        <w:jc w:val="both"/>
        <w:rPr>
          <w:rFonts w:ascii="Trebuchet MS" w:hAnsi="Trebuchet MS"/>
          <w:color w:val="auto"/>
          <w:sz w:val="22"/>
          <w:szCs w:val="22"/>
          <w:lang w:val="ro-RO"/>
        </w:rPr>
      </w:pPr>
      <w:r w:rsidRPr="001A5D93">
        <w:rPr>
          <w:rFonts w:ascii="Trebuchet MS" w:hAnsi="Trebuchet MS"/>
          <w:sz w:val="22"/>
          <w:szCs w:val="22"/>
          <w:lang w:val="ro-RO"/>
        </w:rPr>
        <w:t xml:space="preserve">Solicitantul </w:t>
      </w:r>
      <w:proofErr w:type="spellStart"/>
      <w:r w:rsidRPr="001A5D93">
        <w:rPr>
          <w:rFonts w:ascii="Trebuchet MS" w:hAnsi="Trebuchet MS"/>
          <w:sz w:val="22"/>
          <w:szCs w:val="22"/>
          <w:lang w:val="ro-RO"/>
        </w:rPr>
        <w:t>şi</w:t>
      </w:r>
      <w:proofErr w:type="spellEnd"/>
      <w:r w:rsidRPr="001A5D93">
        <w:rPr>
          <w:rFonts w:ascii="Trebuchet MS" w:hAnsi="Trebuchet MS"/>
          <w:sz w:val="22"/>
          <w:szCs w:val="22"/>
          <w:lang w:val="ro-RO"/>
        </w:rPr>
        <w:t xml:space="preserve">-a îndeplinit </w:t>
      </w:r>
      <w:proofErr w:type="spellStart"/>
      <w:r w:rsidRPr="001A5D93">
        <w:rPr>
          <w:rFonts w:ascii="Trebuchet MS" w:hAnsi="Trebuchet MS"/>
          <w:sz w:val="22"/>
          <w:szCs w:val="22"/>
          <w:lang w:val="ro-RO"/>
        </w:rPr>
        <w:t>obligaţiile</w:t>
      </w:r>
      <w:proofErr w:type="spellEnd"/>
      <w:r w:rsidRPr="001A5D93">
        <w:rPr>
          <w:rFonts w:ascii="Trebuchet MS" w:hAnsi="Trebuchet MS"/>
          <w:sz w:val="22"/>
          <w:szCs w:val="22"/>
          <w:lang w:val="ro-RO"/>
        </w:rPr>
        <w:t xml:space="preserve"> de plată a impozitelor, taxelor </w:t>
      </w:r>
      <w:proofErr w:type="spellStart"/>
      <w:r w:rsidRPr="001A5D93">
        <w:rPr>
          <w:rFonts w:ascii="Trebuchet MS" w:hAnsi="Trebuchet MS"/>
          <w:sz w:val="22"/>
          <w:szCs w:val="22"/>
          <w:lang w:val="ro-RO"/>
        </w:rPr>
        <w:t>şi</w:t>
      </w:r>
      <w:proofErr w:type="spellEnd"/>
      <w:r w:rsidRPr="001A5D93">
        <w:rPr>
          <w:rFonts w:ascii="Trebuchet MS" w:hAnsi="Trebuchet MS"/>
          <w:sz w:val="22"/>
          <w:szCs w:val="22"/>
          <w:lang w:val="ro-RO"/>
        </w:rPr>
        <w:t xml:space="preserve"> </w:t>
      </w:r>
      <w:proofErr w:type="spellStart"/>
      <w:r w:rsidRPr="001A5D93">
        <w:rPr>
          <w:rFonts w:ascii="Trebuchet MS" w:hAnsi="Trebuchet MS"/>
          <w:sz w:val="22"/>
          <w:szCs w:val="22"/>
          <w:lang w:val="ro-RO"/>
        </w:rPr>
        <w:t>contribuţiilor</w:t>
      </w:r>
      <w:proofErr w:type="spellEnd"/>
      <w:r w:rsidRPr="001A5D93">
        <w:rPr>
          <w:rFonts w:ascii="Trebuchet MS" w:hAnsi="Trebuchet MS"/>
          <w:sz w:val="22"/>
          <w:szCs w:val="22"/>
          <w:lang w:val="ro-RO"/>
        </w:rPr>
        <w:t xml:space="preserve"> de asigurări sociale către bugetul de stat;</w:t>
      </w:r>
    </w:p>
    <w:p w:rsidR="008D3CC7" w:rsidRPr="001A5D93" w:rsidRDefault="008D3CC7" w:rsidP="001A5D93">
      <w:pPr>
        <w:pStyle w:val="Default"/>
        <w:numPr>
          <w:ilvl w:val="0"/>
          <w:numId w:val="17"/>
        </w:numPr>
        <w:spacing w:line="276" w:lineRule="auto"/>
        <w:jc w:val="both"/>
        <w:rPr>
          <w:rFonts w:ascii="Trebuchet MS" w:hAnsi="Trebuchet MS"/>
          <w:color w:val="auto"/>
          <w:sz w:val="22"/>
          <w:szCs w:val="22"/>
          <w:lang w:val="ro-RO"/>
        </w:rPr>
      </w:pPr>
      <w:r w:rsidRPr="001A5D93">
        <w:rPr>
          <w:rFonts w:ascii="Trebuchet MS" w:hAnsi="Trebuchet MS"/>
          <w:color w:val="auto"/>
          <w:sz w:val="22"/>
          <w:szCs w:val="22"/>
          <w:lang w:val="ro-RO"/>
        </w:rPr>
        <w:t xml:space="preserve">Solicitantul </w:t>
      </w:r>
      <w:proofErr w:type="spellStart"/>
      <w:r w:rsidRPr="001A5D93">
        <w:rPr>
          <w:rFonts w:ascii="Trebuchet MS" w:hAnsi="Trebuchet MS"/>
          <w:color w:val="auto"/>
          <w:sz w:val="22"/>
          <w:szCs w:val="22"/>
          <w:lang w:val="ro-RO"/>
        </w:rPr>
        <w:t>îşi</w:t>
      </w:r>
      <w:proofErr w:type="spellEnd"/>
      <w:r w:rsidRPr="001A5D93">
        <w:rPr>
          <w:rFonts w:ascii="Trebuchet MS" w:hAnsi="Trebuchet MS"/>
          <w:color w:val="auto"/>
          <w:sz w:val="22"/>
          <w:szCs w:val="22"/>
          <w:lang w:val="ro-RO"/>
        </w:rPr>
        <w:t xml:space="preserve"> are sediul pe raza teritoriului GAL Progressio</w:t>
      </w:r>
    </w:p>
    <w:p w:rsidR="008D3CC7" w:rsidRPr="001A5D93" w:rsidRDefault="008D3CC7" w:rsidP="001A5D93">
      <w:pPr>
        <w:pStyle w:val="Default"/>
        <w:numPr>
          <w:ilvl w:val="0"/>
          <w:numId w:val="17"/>
        </w:numPr>
        <w:spacing w:line="276" w:lineRule="auto"/>
        <w:jc w:val="both"/>
        <w:rPr>
          <w:rFonts w:ascii="Trebuchet MS" w:hAnsi="Trebuchet MS"/>
          <w:color w:val="auto"/>
          <w:sz w:val="22"/>
          <w:szCs w:val="22"/>
          <w:lang w:val="ro-RO"/>
        </w:rPr>
      </w:pPr>
      <w:r w:rsidRPr="001A5D93">
        <w:rPr>
          <w:rFonts w:ascii="Trebuchet MS" w:hAnsi="Trebuchet MS"/>
          <w:color w:val="auto"/>
          <w:sz w:val="22"/>
          <w:szCs w:val="22"/>
          <w:lang w:val="ro-RO"/>
        </w:rPr>
        <w:t>Investiția să se încadreze în tipul de sprijin prevăzut prin măsură;</w:t>
      </w:r>
    </w:p>
    <w:p w:rsidR="008D3CC7" w:rsidRPr="001A5D93" w:rsidRDefault="008D3CC7" w:rsidP="001A5D93">
      <w:pPr>
        <w:pStyle w:val="Default"/>
        <w:numPr>
          <w:ilvl w:val="0"/>
          <w:numId w:val="17"/>
        </w:numPr>
        <w:spacing w:line="276" w:lineRule="auto"/>
        <w:ind w:left="328" w:hangingChars="149" w:hanging="328"/>
        <w:jc w:val="both"/>
        <w:rPr>
          <w:rFonts w:ascii="Trebuchet MS" w:hAnsi="Trebuchet MS"/>
          <w:color w:val="auto"/>
          <w:sz w:val="22"/>
          <w:szCs w:val="22"/>
          <w:lang w:val="ro-RO"/>
        </w:rPr>
      </w:pPr>
      <w:r w:rsidRPr="001A5D93">
        <w:rPr>
          <w:rFonts w:ascii="Trebuchet MS" w:hAnsi="Trebuchet MS"/>
          <w:color w:val="auto"/>
          <w:sz w:val="22"/>
          <w:szCs w:val="22"/>
          <w:lang w:val="ro-RO"/>
        </w:rPr>
        <w:lastRenderedPageBreak/>
        <w:t>Investiția să se realizeze în teritoriul aferent GAL Progressio</w:t>
      </w:r>
    </w:p>
    <w:p w:rsidR="008D3CC7" w:rsidRPr="001A5D93" w:rsidRDefault="008D3CC7" w:rsidP="001A5D93">
      <w:pPr>
        <w:pStyle w:val="Default"/>
        <w:numPr>
          <w:ilvl w:val="0"/>
          <w:numId w:val="17"/>
        </w:numPr>
        <w:spacing w:line="276" w:lineRule="auto"/>
        <w:ind w:left="328" w:hangingChars="149" w:hanging="328"/>
        <w:jc w:val="both"/>
        <w:rPr>
          <w:rFonts w:ascii="Trebuchet MS" w:hAnsi="Trebuchet MS"/>
          <w:color w:val="auto"/>
          <w:sz w:val="22"/>
          <w:szCs w:val="22"/>
          <w:lang w:val="ro-RO"/>
        </w:rPr>
      </w:pPr>
      <w:r w:rsidRPr="001A5D93">
        <w:rPr>
          <w:rFonts w:ascii="Trebuchet MS" w:hAnsi="Trebuchet MS"/>
          <w:color w:val="auto"/>
          <w:sz w:val="22"/>
          <w:szCs w:val="22"/>
          <w:lang w:val="ro-RO"/>
        </w:rPr>
        <w:t>Solicitantul se angajează să asigure întreținerea/mentenanța investiției pe o perioadă de minim 5 ani, de la ultima plată;</w:t>
      </w:r>
    </w:p>
    <w:p w:rsidR="008D3CC7" w:rsidRPr="001A5D93" w:rsidRDefault="008D3CC7" w:rsidP="001A5D93">
      <w:pPr>
        <w:numPr>
          <w:ilvl w:val="0"/>
          <w:numId w:val="17"/>
        </w:numPr>
        <w:autoSpaceDE w:val="0"/>
        <w:autoSpaceDN w:val="0"/>
        <w:adjustRightInd w:val="0"/>
        <w:spacing w:after="0"/>
        <w:jc w:val="both"/>
        <w:rPr>
          <w:rFonts w:ascii="Trebuchet MS" w:hAnsi="Trebuchet MS"/>
          <w:lang w:val="ro-RO"/>
        </w:rPr>
      </w:pPr>
      <w:r w:rsidRPr="001A5D93">
        <w:rPr>
          <w:rFonts w:ascii="Trebuchet MS" w:hAnsi="Trebuchet MS" w:cs="Calibri"/>
          <w:lang w:val="ro-RO"/>
        </w:rPr>
        <w:t>Solicitantul trebuie să demonstreze capacitatea de a asigura cofinanțarea investiției;</w:t>
      </w:r>
    </w:p>
    <w:p w:rsidR="008D3CC7" w:rsidRPr="001A5D93" w:rsidRDefault="008D3CC7" w:rsidP="001A5D93">
      <w:pPr>
        <w:numPr>
          <w:ilvl w:val="0"/>
          <w:numId w:val="17"/>
        </w:numPr>
        <w:autoSpaceDE w:val="0"/>
        <w:autoSpaceDN w:val="0"/>
        <w:adjustRightInd w:val="0"/>
        <w:spacing w:after="0"/>
        <w:jc w:val="both"/>
        <w:rPr>
          <w:rFonts w:ascii="Trebuchet MS" w:hAnsi="Trebuchet MS"/>
          <w:lang w:val="ro-RO"/>
        </w:rPr>
      </w:pPr>
      <w:r w:rsidRPr="001A5D93">
        <w:rPr>
          <w:rFonts w:ascii="Trebuchet MS" w:hAnsi="Trebuchet MS"/>
          <w:lang w:val="ro-RO"/>
        </w:rPr>
        <w:t>Solicitantul trebuie să înceapă implementarea planului de afaceri în cel mult 9 luni de la data notificării de primire a sprijinului nerambursabil.</w:t>
      </w:r>
    </w:p>
    <w:p w:rsidR="00240DE8" w:rsidRDefault="00240DE8" w:rsidP="001A5D93">
      <w:pPr>
        <w:autoSpaceDE w:val="0"/>
        <w:autoSpaceDN w:val="0"/>
        <w:adjustRightInd w:val="0"/>
        <w:spacing w:after="0"/>
        <w:jc w:val="both"/>
        <w:rPr>
          <w:rFonts w:ascii="Trebuchet MS" w:hAnsi="Trebuchet MS"/>
          <w:b/>
          <w:color w:val="000000" w:themeColor="text1"/>
          <w:lang w:val="ro-RO"/>
        </w:rPr>
      </w:pPr>
    </w:p>
    <w:p w:rsidR="00E60899" w:rsidRPr="001A5D93" w:rsidRDefault="007019E9" w:rsidP="001A5D93">
      <w:pPr>
        <w:autoSpaceDE w:val="0"/>
        <w:autoSpaceDN w:val="0"/>
        <w:adjustRightInd w:val="0"/>
        <w:spacing w:after="0"/>
        <w:jc w:val="both"/>
        <w:rPr>
          <w:rFonts w:ascii="Trebuchet MS" w:hAnsi="Trebuchet MS"/>
          <w:b/>
          <w:color w:val="000000" w:themeColor="text1"/>
          <w:lang w:val="ro-RO"/>
        </w:rPr>
      </w:pPr>
      <w:r w:rsidRPr="001A5D93">
        <w:rPr>
          <w:rFonts w:ascii="Trebuchet MS" w:hAnsi="Trebuchet MS"/>
          <w:b/>
          <w:color w:val="000000" w:themeColor="text1"/>
          <w:lang w:val="ro-RO"/>
        </w:rPr>
        <w:t xml:space="preserve">8. </w:t>
      </w:r>
      <w:r w:rsidR="00112E20" w:rsidRPr="001A5D93">
        <w:rPr>
          <w:rFonts w:ascii="Trebuchet MS" w:hAnsi="Trebuchet MS"/>
          <w:b/>
          <w:color w:val="000000" w:themeColor="text1"/>
          <w:lang w:val="ro-RO"/>
        </w:rPr>
        <w:t xml:space="preserve">Criterii de </w:t>
      </w:r>
      <w:proofErr w:type="spellStart"/>
      <w:r w:rsidR="00112E20" w:rsidRPr="001A5D93">
        <w:rPr>
          <w:rFonts w:ascii="Trebuchet MS" w:hAnsi="Trebuchet MS"/>
          <w:b/>
          <w:color w:val="000000" w:themeColor="text1"/>
          <w:lang w:val="ro-RO"/>
        </w:rPr>
        <w:t>selecţ</w:t>
      </w:r>
      <w:r w:rsidR="00E60899" w:rsidRPr="001A5D93">
        <w:rPr>
          <w:rFonts w:ascii="Trebuchet MS" w:hAnsi="Trebuchet MS"/>
          <w:b/>
          <w:color w:val="000000" w:themeColor="text1"/>
          <w:lang w:val="ro-RO"/>
        </w:rPr>
        <w:t>ie</w:t>
      </w:r>
      <w:proofErr w:type="spellEnd"/>
    </w:p>
    <w:p w:rsidR="008D3CC7" w:rsidRPr="001A5D93" w:rsidRDefault="003D6F40" w:rsidP="001A5D93">
      <w:pPr>
        <w:pStyle w:val="Default"/>
        <w:numPr>
          <w:ilvl w:val="0"/>
          <w:numId w:val="18"/>
        </w:numPr>
        <w:spacing w:line="276" w:lineRule="auto"/>
        <w:jc w:val="both"/>
        <w:rPr>
          <w:rFonts w:ascii="Trebuchet MS" w:hAnsi="Trebuchet MS"/>
          <w:bCs/>
          <w:color w:val="auto"/>
          <w:sz w:val="22"/>
          <w:szCs w:val="22"/>
          <w:lang w:val="ro-RO"/>
        </w:rPr>
      </w:pPr>
      <w:r w:rsidRPr="001A5D93">
        <w:rPr>
          <w:rFonts w:ascii="Trebuchet MS" w:hAnsi="Trebuchet MS"/>
          <w:bCs/>
          <w:color w:val="auto"/>
          <w:sz w:val="22"/>
          <w:szCs w:val="22"/>
          <w:lang w:val="ro-RO"/>
        </w:rPr>
        <w:t xml:space="preserve">Beneficiari care sunt la prima </w:t>
      </w:r>
      <w:proofErr w:type="spellStart"/>
      <w:r w:rsidRPr="001A5D93">
        <w:rPr>
          <w:rFonts w:ascii="Trebuchet MS" w:hAnsi="Trebuchet MS"/>
          <w:bCs/>
          <w:color w:val="auto"/>
          <w:sz w:val="22"/>
          <w:szCs w:val="22"/>
          <w:lang w:val="ro-RO"/>
        </w:rPr>
        <w:t>finanţare</w:t>
      </w:r>
      <w:proofErr w:type="spellEnd"/>
      <w:r w:rsidRPr="001A5D93">
        <w:rPr>
          <w:rFonts w:ascii="Trebuchet MS" w:hAnsi="Trebuchet MS"/>
          <w:bCs/>
          <w:color w:val="auto"/>
          <w:sz w:val="22"/>
          <w:szCs w:val="22"/>
          <w:lang w:val="ro-RO"/>
        </w:rPr>
        <w:t xml:space="preserve"> prin programul </w:t>
      </w:r>
      <w:r w:rsidR="008D3CC7" w:rsidRPr="001A5D93">
        <w:rPr>
          <w:rFonts w:ascii="Trebuchet MS" w:hAnsi="Trebuchet MS"/>
          <w:bCs/>
          <w:color w:val="auto"/>
          <w:sz w:val="22"/>
          <w:szCs w:val="22"/>
          <w:lang w:val="ro-RO"/>
        </w:rPr>
        <w:t>LEADER</w:t>
      </w:r>
    </w:p>
    <w:p w:rsidR="008D3CC7" w:rsidRPr="001A5D93" w:rsidRDefault="008D3CC7" w:rsidP="001A5D93">
      <w:pPr>
        <w:pStyle w:val="Default"/>
        <w:numPr>
          <w:ilvl w:val="0"/>
          <w:numId w:val="18"/>
        </w:numPr>
        <w:spacing w:line="276" w:lineRule="auto"/>
        <w:jc w:val="both"/>
        <w:rPr>
          <w:rFonts w:ascii="Trebuchet MS" w:hAnsi="Trebuchet MS"/>
          <w:bCs/>
          <w:color w:val="auto"/>
          <w:sz w:val="22"/>
          <w:szCs w:val="22"/>
          <w:lang w:val="ro-RO"/>
        </w:rPr>
      </w:pPr>
      <w:r w:rsidRPr="001A5D93">
        <w:rPr>
          <w:rFonts w:ascii="Trebuchet MS" w:hAnsi="Trebuchet MS"/>
          <w:bCs/>
          <w:color w:val="auto"/>
          <w:sz w:val="22"/>
          <w:szCs w:val="22"/>
          <w:lang w:val="ro-RO"/>
        </w:rPr>
        <w:t>Numărul locurilor de muncă create prin proiect</w:t>
      </w:r>
    </w:p>
    <w:p w:rsidR="008D3CC7" w:rsidRPr="001A5D93" w:rsidRDefault="008D3CC7" w:rsidP="001A5D93">
      <w:pPr>
        <w:pStyle w:val="Default"/>
        <w:numPr>
          <w:ilvl w:val="0"/>
          <w:numId w:val="18"/>
        </w:numPr>
        <w:spacing w:line="276" w:lineRule="auto"/>
        <w:jc w:val="both"/>
        <w:rPr>
          <w:rFonts w:ascii="Trebuchet MS" w:hAnsi="Trebuchet MS"/>
          <w:bCs/>
          <w:color w:val="auto"/>
          <w:sz w:val="22"/>
          <w:szCs w:val="22"/>
          <w:lang w:val="ro-RO"/>
        </w:rPr>
      </w:pPr>
      <w:r w:rsidRPr="001A5D93">
        <w:rPr>
          <w:rFonts w:ascii="Trebuchet MS" w:hAnsi="Trebuchet MS"/>
          <w:color w:val="auto"/>
          <w:sz w:val="22"/>
          <w:szCs w:val="22"/>
          <w:lang w:val="ro-RO"/>
        </w:rPr>
        <w:t>Vor fi selectate cu prioritate proiectele care utilizează energia produsă din surse regenerabile</w:t>
      </w:r>
    </w:p>
    <w:p w:rsidR="008D3CC7" w:rsidRPr="001A5D93" w:rsidRDefault="008D3CC7" w:rsidP="001A5D93">
      <w:pPr>
        <w:pStyle w:val="Default"/>
        <w:numPr>
          <w:ilvl w:val="0"/>
          <w:numId w:val="18"/>
        </w:numPr>
        <w:spacing w:line="276" w:lineRule="auto"/>
        <w:jc w:val="both"/>
        <w:rPr>
          <w:rFonts w:ascii="Trebuchet MS" w:hAnsi="Trebuchet MS"/>
          <w:bCs/>
          <w:color w:val="auto"/>
          <w:sz w:val="22"/>
          <w:szCs w:val="22"/>
          <w:lang w:val="ro-RO"/>
        </w:rPr>
      </w:pPr>
      <w:r w:rsidRPr="001A5D93">
        <w:rPr>
          <w:rFonts w:ascii="Trebuchet MS" w:hAnsi="Trebuchet MS"/>
          <w:color w:val="auto"/>
          <w:sz w:val="22"/>
          <w:szCs w:val="22"/>
          <w:lang w:val="ro-RO"/>
        </w:rPr>
        <w:t>Vor fi selectate cu prioritate proiectele</w:t>
      </w:r>
      <w:r w:rsidRPr="001A5D93">
        <w:rPr>
          <w:rFonts w:ascii="Trebuchet MS" w:hAnsi="Trebuchet MS"/>
          <w:bCs/>
          <w:color w:val="auto"/>
          <w:sz w:val="22"/>
          <w:szCs w:val="22"/>
          <w:lang w:val="ro-RO"/>
        </w:rPr>
        <w:t xml:space="preserve"> care vizează dezvoltarea serviciilor sanitar veterinare sau serviciilor medicale, farmaceutice </w:t>
      </w:r>
      <w:proofErr w:type="spellStart"/>
      <w:r w:rsidRPr="001A5D93">
        <w:rPr>
          <w:rFonts w:ascii="Trebuchet MS" w:hAnsi="Trebuchet MS"/>
          <w:bCs/>
          <w:color w:val="auto"/>
          <w:sz w:val="22"/>
          <w:szCs w:val="22"/>
          <w:lang w:val="ro-RO"/>
        </w:rPr>
        <w:t>şi</w:t>
      </w:r>
      <w:proofErr w:type="spellEnd"/>
      <w:r w:rsidRPr="001A5D93">
        <w:rPr>
          <w:rFonts w:ascii="Trebuchet MS" w:hAnsi="Trebuchet MS"/>
          <w:bCs/>
          <w:color w:val="auto"/>
          <w:sz w:val="22"/>
          <w:szCs w:val="22"/>
          <w:lang w:val="ro-RO"/>
        </w:rPr>
        <w:t xml:space="preserve"> stomatologice</w:t>
      </w:r>
    </w:p>
    <w:p w:rsidR="008D3CC7" w:rsidRPr="001A5D93" w:rsidRDefault="008D3CC7" w:rsidP="001A5D93">
      <w:pPr>
        <w:pStyle w:val="Default"/>
        <w:numPr>
          <w:ilvl w:val="0"/>
          <w:numId w:val="18"/>
        </w:numPr>
        <w:spacing w:line="276" w:lineRule="auto"/>
        <w:jc w:val="both"/>
        <w:rPr>
          <w:rFonts w:ascii="Trebuchet MS" w:hAnsi="Trebuchet MS"/>
          <w:bCs/>
          <w:color w:val="auto"/>
          <w:sz w:val="22"/>
          <w:szCs w:val="22"/>
          <w:lang w:val="ro-RO"/>
        </w:rPr>
      </w:pPr>
      <w:r w:rsidRPr="001A5D93">
        <w:rPr>
          <w:rFonts w:ascii="Trebuchet MS" w:hAnsi="Trebuchet MS"/>
          <w:sz w:val="22"/>
          <w:szCs w:val="22"/>
          <w:lang w:val="ro-RO"/>
        </w:rPr>
        <w:t>Sunt încurajate întreprinderile din domeniul non-agricol care asigură prelucrează/servicii în mai mult de două UAT din GAL Progressio</w:t>
      </w:r>
    </w:p>
    <w:p w:rsidR="008D3CC7" w:rsidRPr="001A5D93" w:rsidRDefault="008D3CC7" w:rsidP="001A5D93">
      <w:pPr>
        <w:autoSpaceDE w:val="0"/>
        <w:autoSpaceDN w:val="0"/>
        <w:adjustRightInd w:val="0"/>
        <w:spacing w:after="0"/>
        <w:jc w:val="both"/>
        <w:rPr>
          <w:rFonts w:ascii="Trebuchet MS" w:hAnsi="Trebuchet MS"/>
          <w:lang w:val="ro-RO"/>
        </w:rPr>
      </w:pPr>
    </w:p>
    <w:p w:rsidR="00E60899" w:rsidRPr="001A5D93" w:rsidRDefault="007019E9" w:rsidP="001A5D93">
      <w:pPr>
        <w:pStyle w:val="Default"/>
        <w:spacing w:line="276" w:lineRule="auto"/>
        <w:jc w:val="both"/>
        <w:rPr>
          <w:rFonts w:ascii="Trebuchet MS" w:hAnsi="Trebuchet MS"/>
          <w:bCs/>
          <w:color w:val="auto"/>
          <w:sz w:val="22"/>
          <w:szCs w:val="22"/>
          <w:lang w:val="ro-RO"/>
        </w:rPr>
      </w:pPr>
      <w:r w:rsidRPr="001A5D93">
        <w:rPr>
          <w:rFonts w:ascii="Trebuchet MS" w:hAnsi="Trebuchet MS"/>
          <w:b/>
          <w:color w:val="000000" w:themeColor="text1"/>
          <w:sz w:val="22"/>
          <w:szCs w:val="22"/>
          <w:lang w:val="ro-RO"/>
        </w:rPr>
        <w:t xml:space="preserve">9. </w:t>
      </w:r>
      <w:r w:rsidR="00D2531F" w:rsidRPr="001A5D93">
        <w:rPr>
          <w:rFonts w:ascii="Trebuchet MS" w:hAnsi="Trebuchet MS"/>
          <w:b/>
          <w:color w:val="000000" w:themeColor="text1"/>
          <w:sz w:val="22"/>
          <w:szCs w:val="22"/>
          <w:lang w:val="ro-RO"/>
        </w:rPr>
        <w:t>Sume (</w:t>
      </w:r>
      <w:r w:rsidR="00E60899" w:rsidRPr="001A5D93">
        <w:rPr>
          <w:rFonts w:ascii="Trebuchet MS" w:hAnsi="Trebuchet MS"/>
          <w:b/>
          <w:color w:val="000000" w:themeColor="text1"/>
          <w:sz w:val="22"/>
          <w:szCs w:val="22"/>
          <w:lang w:val="ro-RO"/>
        </w:rPr>
        <w:t>aplicabile) si rata sprijinului</w:t>
      </w:r>
    </w:p>
    <w:p w:rsidR="009F3104" w:rsidRPr="001A5D93" w:rsidRDefault="009F3104" w:rsidP="001A5D93">
      <w:pPr>
        <w:pStyle w:val="Default"/>
        <w:spacing w:line="276" w:lineRule="auto"/>
        <w:jc w:val="both"/>
        <w:rPr>
          <w:rFonts w:ascii="Trebuchet MS" w:hAnsi="Trebuchet MS"/>
          <w:color w:val="auto"/>
          <w:sz w:val="22"/>
          <w:szCs w:val="22"/>
          <w:lang w:val="ro-RO"/>
        </w:rPr>
      </w:pPr>
      <w:r w:rsidRPr="001A5D93">
        <w:rPr>
          <w:rFonts w:ascii="Trebuchet MS" w:hAnsi="Trebuchet MS"/>
          <w:color w:val="auto"/>
          <w:sz w:val="22"/>
          <w:szCs w:val="22"/>
          <w:lang w:val="ro-RO"/>
        </w:rPr>
        <w:t>Intensitatea sprijinului va fi de:</w:t>
      </w:r>
    </w:p>
    <w:p w:rsidR="008D3CC7" w:rsidRPr="001A5D93" w:rsidRDefault="008D3CC7" w:rsidP="001A5D93">
      <w:pPr>
        <w:pStyle w:val="Default"/>
        <w:numPr>
          <w:ilvl w:val="0"/>
          <w:numId w:val="19"/>
        </w:numPr>
        <w:spacing w:line="276" w:lineRule="auto"/>
        <w:jc w:val="both"/>
        <w:rPr>
          <w:rFonts w:ascii="Trebuchet MS" w:hAnsi="Trebuchet MS"/>
          <w:color w:val="auto"/>
          <w:sz w:val="22"/>
          <w:szCs w:val="22"/>
          <w:lang w:val="ro-RO"/>
        </w:rPr>
      </w:pPr>
      <w:r w:rsidRPr="001A5D93">
        <w:rPr>
          <w:rFonts w:ascii="Trebuchet MS" w:hAnsi="Trebuchet MS"/>
          <w:sz w:val="22"/>
          <w:szCs w:val="22"/>
          <w:lang w:val="ro-RO"/>
        </w:rPr>
        <w:t>90% pentru cheltuielile eligibile din proiect</w:t>
      </w:r>
    </w:p>
    <w:p w:rsidR="00A53A3F" w:rsidRPr="00A53A3F" w:rsidRDefault="00A53A3F" w:rsidP="00A53A3F">
      <w:pPr>
        <w:spacing w:after="0"/>
        <w:jc w:val="both"/>
        <w:rPr>
          <w:rFonts w:ascii="Trebuchet MS" w:hAnsi="Trebuchet MS"/>
          <w:lang w:val="ro-RO"/>
        </w:rPr>
      </w:pPr>
      <w:r w:rsidRPr="00A53A3F">
        <w:rPr>
          <w:rFonts w:ascii="Trebuchet MS" w:hAnsi="Trebuchet MS"/>
          <w:lang w:val="ro-RO"/>
        </w:rPr>
        <w:t>Valoarea proiectelor poate fi de min 5.000 Euro.</w:t>
      </w:r>
    </w:p>
    <w:p w:rsidR="008D3CC7" w:rsidDel="000705F1" w:rsidRDefault="008D3CC7" w:rsidP="001A5D93">
      <w:pPr>
        <w:spacing w:after="0"/>
        <w:jc w:val="both"/>
        <w:rPr>
          <w:del w:id="1" w:author="unu" w:date="2018-05-16T17:58:00Z"/>
          <w:rFonts w:ascii="Trebuchet MS" w:hAnsi="Trebuchet MS"/>
          <w:lang w:val="ro-RO"/>
        </w:rPr>
      </w:pPr>
      <w:del w:id="2" w:author="unu" w:date="2018-05-16T17:58:00Z">
        <w:r w:rsidRPr="001A5D93" w:rsidDel="000705F1">
          <w:rPr>
            <w:rFonts w:ascii="Trebuchet MS" w:hAnsi="Trebuchet MS"/>
            <w:lang w:val="ro-RO"/>
          </w:rPr>
          <w:delText>Valoarea proiecte</w:delText>
        </w:r>
        <w:r w:rsidR="00CA13E6" w:rsidRPr="001A5D93" w:rsidDel="000705F1">
          <w:rPr>
            <w:rFonts w:ascii="Trebuchet MS" w:hAnsi="Trebuchet MS"/>
            <w:lang w:val="ro-RO"/>
          </w:rPr>
          <w:delText>lor poate fi de max 30.000 Euro.</w:delText>
        </w:r>
      </w:del>
    </w:p>
    <w:p w:rsidR="000705F1" w:rsidRPr="001A5D93" w:rsidRDefault="000705F1" w:rsidP="001A5D93">
      <w:pPr>
        <w:spacing w:after="0"/>
        <w:jc w:val="both"/>
        <w:rPr>
          <w:ins w:id="3" w:author="unu" w:date="2018-05-16T17:58:00Z"/>
          <w:rFonts w:ascii="Trebuchet MS" w:hAnsi="Trebuchet MS"/>
          <w:lang w:val="ro-RO"/>
        </w:rPr>
      </w:pPr>
      <w:ins w:id="4" w:author="unu" w:date="2018-05-16T17:58:00Z">
        <w:r>
          <w:rPr>
            <w:rFonts w:ascii="Trebuchet MS" w:hAnsi="Trebuchet MS"/>
            <w:lang w:val="ro-RO"/>
          </w:rPr>
          <w:t xml:space="preserve">Valoarea </w:t>
        </w:r>
      </w:ins>
      <w:ins w:id="5" w:author="unu" w:date="2018-05-16T17:59:00Z">
        <w:r>
          <w:rPr>
            <w:rFonts w:ascii="Trebuchet MS" w:hAnsi="Trebuchet MS"/>
            <w:lang w:val="ro-RO"/>
          </w:rPr>
          <w:t xml:space="preserve">sprijinului </w:t>
        </w:r>
      </w:ins>
      <w:ins w:id="6" w:author="unu" w:date="2018-05-16T17:58:00Z">
        <w:r>
          <w:rPr>
            <w:rFonts w:ascii="Trebuchet MS" w:hAnsi="Trebuchet MS"/>
            <w:lang w:val="ro-RO"/>
          </w:rPr>
          <w:t>nerambur</w:t>
        </w:r>
      </w:ins>
      <w:ins w:id="7" w:author="unu" w:date="2018-05-16T17:59:00Z">
        <w:r>
          <w:rPr>
            <w:rFonts w:ascii="Trebuchet MS" w:hAnsi="Trebuchet MS"/>
            <w:lang w:val="ro-RO"/>
          </w:rPr>
          <w:t>sabil poate fi de maxim 80000 euro/proiect.</w:t>
        </w:r>
      </w:ins>
    </w:p>
    <w:p w:rsidR="00CA13E6" w:rsidRPr="001A5D93" w:rsidRDefault="00CA13E6" w:rsidP="001A5D93">
      <w:pPr>
        <w:autoSpaceDE w:val="0"/>
        <w:autoSpaceDN w:val="0"/>
        <w:adjustRightInd w:val="0"/>
        <w:spacing w:after="0"/>
        <w:jc w:val="both"/>
        <w:rPr>
          <w:rFonts w:ascii="Trebuchet MS" w:hAnsi="Trebuchet MS"/>
          <w:lang w:val="ro-RO"/>
        </w:rPr>
      </w:pPr>
      <w:proofErr w:type="spellStart"/>
      <w:r w:rsidRPr="001A5D93">
        <w:rPr>
          <w:rFonts w:ascii="Trebuchet MS" w:hAnsi="Trebuchet MS" w:cs="Calibri-Bold"/>
          <w:bCs/>
        </w:rPr>
        <w:t>Sprijinul</w:t>
      </w:r>
      <w:proofErr w:type="spellEnd"/>
      <w:r w:rsidRPr="001A5D93">
        <w:rPr>
          <w:rFonts w:ascii="Trebuchet MS" w:hAnsi="Trebuchet MS" w:cs="Calibri-Bold"/>
          <w:bCs/>
        </w:rPr>
        <w:t xml:space="preserve"> public </w:t>
      </w:r>
      <w:proofErr w:type="spellStart"/>
      <w:r w:rsidRPr="001A5D93">
        <w:rPr>
          <w:rFonts w:ascii="Trebuchet MS" w:hAnsi="Trebuchet MS" w:cs="Calibri-Bold"/>
          <w:bCs/>
        </w:rPr>
        <w:t>nerambursabil</w:t>
      </w:r>
      <w:proofErr w:type="spellEnd"/>
      <w:r w:rsidRPr="001A5D93">
        <w:rPr>
          <w:rFonts w:ascii="Trebuchet MS" w:hAnsi="Trebuchet MS" w:cs="Calibri-Bold"/>
          <w:bCs/>
        </w:rPr>
        <w:t xml:space="preserve"> </w:t>
      </w:r>
      <w:proofErr w:type="spellStart"/>
      <w:r w:rsidRPr="001A5D93">
        <w:rPr>
          <w:rFonts w:ascii="Trebuchet MS" w:hAnsi="Trebuchet MS" w:cs="Calibri-Bold"/>
          <w:bCs/>
        </w:rPr>
        <w:t>va</w:t>
      </w:r>
      <w:proofErr w:type="spellEnd"/>
      <w:r w:rsidRPr="001A5D93">
        <w:rPr>
          <w:rFonts w:ascii="Trebuchet MS" w:hAnsi="Trebuchet MS" w:cs="Calibri-Bold"/>
          <w:bCs/>
        </w:rPr>
        <w:t xml:space="preserve"> </w:t>
      </w:r>
      <w:proofErr w:type="spellStart"/>
      <w:r w:rsidRPr="001A5D93">
        <w:rPr>
          <w:rFonts w:ascii="Trebuchet MS" w:hAnsi="Trebuchet MS" w:cs="Calibri-Bold"/>
          <w:bCs/>
        </w:rPr>
        <w:t>respecta</w:t>
      </w:r>
      <w:proofErr w:type="spellEnd"/>
      <w:r w:rsidRPr="001A5D93">
        <w:rPr>
          <w:rFonts w:ascii="Trebuchet MS" w:hAnsi="Trebuchet MS" w:cs="Calibri-Bold"/>
          <w:bCs/>
        </w:rPr>
        <w:t xml:space="preserve"> </w:t>
      </w:r>
      <w:proofErr w:type="spellStart"/>
      <w:r w:rsidRPr="001A5D93">
        <w:rPr>
          <w:rFonts w:ascii="Trebuchet MS" w:hAnsi="Trebuchet MS" w:cs="Calibri-Bold"/>
          <w:bCs/>
        </w:rPr>
        <w:t>prevederile</w:t>
      </w:r>
      <w:proofErr w:type="spellEnd"/>
      <w:r w:rsidRPr="001A5D93">
        <w:rPr>
          <w:rFonts w:ascii="Trebuchet MS" w:hAnsi="Trebuchet MS" w:cs="Calibri-Bold"/>
          <w:bCs/>
        </w:rPr>
        <w:t xml:space="preserve"> </w:t>
      </w:r>
      <w:proofErr w:type="gramStart"/>
      <w:r w:rsidRPr="001A5D93">
        <w:rPr>
          <w:rFonts w:ascii="Trebuchet MS" w:hAnsi="Trebuchet MS" w:cs="Calibri-Bold"/>
          <w:bCs/>
        </w:rPr>
        <w:t>R(</w:t>
      </w:r>
      <w:proofErr w:type="gramEnd"/>
      <w:r w:rsidRPr="001A5D93">
        <w:rPr>
          <w:rFonts w:ascii="Trebuchet MS" w:hAnsi="Trebuchet MS" w:cs="Calibri-Bold"/>
          <w:bCs/>
        </w:rPr>
        <w:t xml:space="preserve">CE) </w:t>
      </w:r>
      <w:proofErr w:type="spellStart"/>
      <w:r w:rsidRPr="001A5D93">
        <w:rPr>
          <w:rFonts w:ascii="Trebuchet MS" w:hAnsi="Trebuchet MS" w:cs="Calibri-Bold"/>
          <w:bCs/>
        </w:rPr>
        <w:t>nr</w:t>
      </w:r>
      <w:proofErr w:type="spellEnd"/>
      <w:r w:rsidRPr="001A5D93">
        <w:rPr>
          <w:rFonts w:ascii="Trebuchet MS" w:hAnsi="Trebuchet MS" w:cs="Calibri-Bold"/>
          <w:bCs/>
        </w:rPr>
        <w:t xml:space="preserve">. 1407/2013 cu </w:t>
      </w:r>
      <w:proofErr w:type="spellStart"/>
      <w:r w:rsidRPr="001A5D93">
        <w:rPr>
          <w:rFonts w:ascii="Trebuchet MS" w:hAnsi="Trebuchet MS" w:cs="Calibri-Bold"/>
          <w:bCs/>
        </w:rPr>
        <w:t>privire</w:t>
      </w:r>
      <w:proofErr w:type="spellEnd"/>
      <w:r w:rsidRPr="001A5D93">
        <w:rPr>
          <w:rFonts w:ascii="Trebuchet MS" w:hAnsi="Trebuchet MS" w:cs="Calibri-Bold"/>
          <w:bCs/>
        </w:rPr>
        <w:t xml:space="preserve"> la </w:t>
      </w:r>
      <w:proofErr w:type="spellStart"/>
      <w:r w:rsidRPr="001A5D93">
        <w:rPr>
          <w:rFonts w:ascii="Trebuchet MS" w:hAnsi="Trebuchet MS" w:cs="Calibri-Bold"/>
          <w:bCs/>
        </w:rPr>
        <w:t>sprijinul</w:t>
      </w:r>
      <w:proofErr w:type="spellEnd"/>
      <w:r w:rsidRPr="001A5D93">
        <w:rPr>
          <w:rFonts w:ascii="Trebuchet MS" w:hAnsi="Trebuchet MS" w:cs="Calibri-Bold"/>
          <w:bCs/>
        </w:rPr>
        <w:t xml:space="preserve"> de </w:t>
      </w:r>
      <w:proofErr w:type="spellStart"/>
      <w:r w:rsidRPr="001A5D93">
        <w:rPr>
          <w:rFonts w:ascii="Trebuchet MS" w:hAnsi="Trebuchet MS" w:cs="Calibri-Bold"/>
          <w:bCs/>
        </w:rPr>
        <w:t>minimis</w:t>
      </w:r>
      <w:proofErr w:type="spellEnd"/>
      <w:r w:rsidRPr="001A5D93">
        <w:rPr>
          <w:rFonts w:ascii="Trebuchet MS" w:hAnsi="Trebuchet MS" w:cs="Calibri-Bold"/>
          <w:bCs/>
        </w:rPr>
        <w:t xml:space="preserve">, se </w:t>
      </w:r>
      <w:proofErr w:type="spellStart"/>
      <w:r w:rsidRPr="001A5D93">
        <w:rPr>
          <w:rFonts w:ascii="Trebuchet MS" w:hAnsi="Trebuchet MS" w:cs="Calibri-Bold"/>
          <w:bCs/>
        </w:rPr>
        <w:t>acordă</w:t>
      </w:r>
      <w:proofErr w:type="spellEnd"/>
      <w:r w:rsidRPr="001A5D93">
        <w:rPr>
          <w:rFonts w:ascii="Trebuchet MS" w:hAnsi="Trebuchet MS" w:cs="Calibri-Bold"/>
          <w:bCs/>
        </w:rPr>
        <w:t xml:space="preserve"> </w:t>
      </w:r>
      <w:proofErr w:type="spellStart"/>
      <w:r w:rsidRPr="001A5D93">
        <w:rPr>
          <w:rFonts w:ascii="Trebuchet MS" w:hAnsi="Trebuchet MS" w:cs="Calibri-Bold"/>
          <w:bCs/>
        </w:rPr>
        <w:t>pentru</w:t>
      </w:r>
      <w:proofErr w:type="spellEnd"/>
      <w:r w:rsidRPr="001A5D93">
        <w:rPr>
          <w:rFonts w:ascii="Trebuchet MS" w:hAnsi="Trebuchet MS" w:cs="Calibri-Bold"/>
          <w:bCs/>
        </w:rPr>
        <w:t xml:space="preserve"> o </w:t>
      </w:r>
      <w:proofErr w:type="spellStart"/>
      <w:r w:rsidRPr="001A5D93">
        <w:rPr>
          <w:rFonts w:ascii="Trebuchet MS" w:hAnsi="Trebuchet MS" w:cs="Calibri-Bold"/>
          <w:bCs/>
        </w:rPr>
        <w:t>perioadă</w:t>
      </w:r>
      <w:proofErr w:type="spellEnd"/>
      <w:r w:rsidRPr="001A5D93">
        <w:rPr>
          <w:rFonts w:ascii="Trebuchet MS" w:hAnsi="Trebuchet MS" w:cs="Calibri-Bold"/>
          <w:bCs/>
        </w:rPr>
        <w:t xml:space="preserve"> de maxim </w:t>
      </w:r>
      <w:proofErr w:type="spellStart"/>
      <w:r w:rsidRPr="001A5D93">
        <w:rPr>
          <w:rFonts w:ascii="Trebuchet MS" w:hAnsi="Trebuchet MS" w:cs="Calibri-Bold"/>
          <w:bCs/>
        </w:rPr>
        <w:t>trei</w:t>
      </w:r>
      <w:proofErr w:type="spellEnd"/>
      <w:r w:rsidRPr="001A5D93">
        <w:rPr>
          <w:rFonts w:ascii="Trebuchet MS" w:hAnsi="Trebuchet MS" w:cs="Calibri-Bold"/>
          <w:bCs/>
        </w:rPr>
        <w:t xml:space="preserve"> </w:t>
      </w:r>
      <w:proofErr w:type="spellStart"/>
      <w:r w:rsidRPr="001A5D93">
        <w:rPr>
          <w:rFonts w:ascii="Trebuchet MS" w:hAnsi="Trebuchet MS" w:cs="Calibri-Bold"/>
          <w:bCs/>
        </w:rPr>
        <w:t>ani</w:t>
      </w:r>
      <w:proofErr w:type="spellEnd"/>
      <w:r w:rsidRPr="001A5D93">
        <w:rPr>
          <w:rFonts w:ascii="Trebuchet MS" w:hAnsi="Trebuchet MS" w:cs="Calibri-Bold"/>
          <w:bCs/>
        </w:rPr>
        <w:t xml:space="preserve"> </w:t>
      </w:r>
      <w:proofErr w:type="spellStart"/>
      <w:r w:rsidRPr="001A5D93">
        <w:rPr>
          <w:rFonts w:ascii="Trebuchet MS" w:hAnsi="Trebuchet MS" w:cs="Calibri-Bold"/>
          <w:bCs/>
        </w:rPr>
        <w:t>și</w:t>
      </w:r>
      <w:proofErr w:type="spellEnd"/>
      <w:r w:rsidRPr="001A5D93">
        <w:rPr>
          <w:rFonts w:ascii="Trebuchet MS" w:hAnsi="Trebuchet MS" w:cs="Calibri-Bold"/>
          <w:bCs/>
        </w:rPr>
        <w:t xml:space="preserve"> nu </w:t>
      </w:r>
      <w:proofErr w:type="spellStart"/>
      <w:proofErr w:type="gramStart"/>
      <w:r w:rsidRPr="001A5D93">
        <w:rPr>
          <w:rFonts w:ascii="Trebuchet MS" w:hAnsi="Trebuchet MS" w:cs="Calibri-Bold"/>
          <w:bCs/>
        </w:rPr>
        <w:t>va</w:t>
      </w:r>
      <w:proofErr w:type="spellEnd"/>
      <w:proofErr w:type="gramEnd"/>
      <w:r w:rsidRPr="001A5D93">
        <w:rPr>
          <w:rFonts w:ascii="Trebuchet MS" w:hAnsi="Trebuchet MS" w:cs="Calibri-Bold"/>
          <w:bCs/>
        </w:rPr>
        <w:t xml:space="preserve"> </w:t>
      </w:r>
      <w:proofErr w:type="spellStart"/>
      <w:r w:rsidRPr="001A5D93">
        <w:rPr>
          <w:rFonts w:ascii="Trebuchet MS" w:hAnsi="Trebuchet MS" w:cs="Calibri-Bold"/>
          <w:bCs/>
        </w:rPr>
        <w:t>depăşi</w:t>
      </w:r>
      <w:proofErr w:type="spellEnd"/>
      <w:r w:rsidRPr="001A5D93">
        <w:rPr>
          <w:rFonts w:ascii="Trebuchet MS" w:hAnsi="Trebuchet MS" w:cs="Calibri-Bold"/>
          <w:bCs/>
        </w:rPr>
        <w:t xml:space="preserve"> 200.000 euro/</w:t>
      </w:r>
      <w:proofErr w:type="spellStart"/>
      <w:r w:rsidRPr="001A5D93">
        <w:rPr>
          <w:rFonts w:ascii="Trebuchet MS" w:hAnsi="Trebuchet MS" w:cs="Calibri-Bold"/>
          <w:bCs/>
        </w:rPr>
        <w:t>beneficiar</w:t>
      </w:r>
      <w:proofErr w:type="spellEnd"/>
      <w:r w:rsidRPr="001A5D93">
        <w:rPr>
          <w:rFonts w:ascii="Trebuchet MS" w:hAnsi="Trebuchet MS" w:cs="Calibri-Bold"/>
          <w:bCs/>
        </w:rPr>
        <w:t xml:space="preserve"> (</w:t>
      </w:r>
      <w:proofErr w:type="spellStart"/>
      <w:r w:rsidRPr="001A5D93">
        <w:rPr>
          <w:rFonts w:ascii="Trebuchet MS" w:hAnsi="Trebuchet MS" w:cs="Calibri-Bold"/>
          <w:bCs/>
        </w:rPr>
        <w:t>întreprindere</w:t>
      </w:r>
      <w:proofErr w:type="spellEnd"/>
      <w:r w:rsidRPr="001A5D93">
        <w:rPr>
          <w:rFonts w:ascii="Trebuchet MS" w:hAnsi="Trebuchet MS" w:cs="Calibri-Bold"/>
          <w:bCs/>
        </w:rPr>
        <w:t xml:space="preserve"> </w:t>
      </w:r>
      <w:proofErr w:type="spellStart"/>
      <w:r w:rsidRPr="001A5D93">
        <w:rPr>
          <w:rFonts w:ascii="Trebuchet MS" w:hAnsi="Trebuchet MS" w:cs="Calibri-Bold"/>
          <w:bCs/>
        </w:rPr>
        <w:t>unică</w:t>
      </w:r>
      <w:proofErr w:type="spellEnd"/>
      <w:r w:rsidRPr="001A5D93">
        <w:rPr>
          <w:rFonts w:ascii="Trebuchet MS" w:hAnsi="Trebuchet MS" w:cs="Calibri-Bold"/>
          <w:bCs/>
        </w:rPr>
        <w:t xml:space="preserve">) </w:t>
      </w:r>
      <w:proofErr w:type="spellStart"/>
      <w:r w:rsidRPr="001A5D93">
        <w:rPr>
          <w:rFonts w:ascii="Trebuchet MS" w:hAnsi="Trebuchet MS" w:cs="Calibri-Bold"/>
          <w:bCs/>
        </w:rPr>
        <w:t>pe</w:t>
      </w:r>
      <w:proofErr w:type="spellEnd"/>
      <w:r w:rsidRPr="001A5D93">
        <w:rPr>
          <w:rFonts w:ascii="Trebuchet MS" w:hAnsi="Trebuchet MS" w:cs="Calibri-Bold"/>
          <w:bCs/>
        </w:rPr>
        <w:t xml:space="preserve"> 3 </w:t>
      </w:r>
      <w:proofErr w:type="spellStart"/>
      <w:r w:rsidRPr="001A5D93">
        <w:rPr>
          <w:rFonts w:ascii="Trebuchet MS" w:hAnsi="Trebuchet MS" w:cs="Calibri-Bold"/>
          <w:bCs/>
        </w:rPr>
        <w:t>ani</w:t>
      </w:r>
      <w:proofErr w:type="spellEnd"/>
      <w:r w:rsidRPr="001A5D93">
        <w:rPr>
          <w:rFonts w:ascii="Trebuchet MS" w:hAnsi="Trebuchet MS" w:cs="Calibri-Bold"/>
          <w:bCs/>
        </w:rPr>
        <w:t xml:space="preserve"> </w:t>
      </w:r>
      <w:proofErr w:type="spellStart"/>
      <w:r w:rsidRPr="001A5D93">
        <w:rPr>
          <w:rFonts w:ascii="Trebuchet MS" w:hAnsi="Trebuchet MS" w:cs="Calibri-Bold"/>
          <w:bCs/>
        </w:rPr>
        <w:t>fiscali</w:t>
      </w:r>
      <w:proofErr w:type="spellEnd"/>
      <w:r w:rsidRPr="001A5D93">
        <w:rPr>
          <w:rFonts w:ascii="Trebuchet MS" w:hAnsi="Trebuchet MS" w:cs="Calibri-Bold"/>
          <w:bCs/>
        </w:rPr>
        <w:t>.</w:t>
      </w:r>
    </w:p>
    <w:p w:rsidR="00CA13E6" w:rsidRPr="001A5D93" w:rsidRDefault="00CA13E6" w:rsidP="001A5D93">
      <w:pPr>
        <w:spacing w:after="0"/>
        <w:jc w:val="both"/>
        <w:rPr>
          <w:rFonts w:ascii="Trebuchet MS" w:hAnsi="Trebuchet MS"/>
          <w:lang w:val="ro-RO"/>
        </w:rPr>
      </w:pPr>
    </w:p>
    <w:p w:rsidR="00E60899" w:rsidRPr="001A5D93" w:rsidRDefault="00271CC9" w:rsidP="001A5D93">
      <w:pPr>
        <w:spacing w:after="0"/>
        <w:jc w:val="both"/>
        <w:rPr>
          <w:rFonts w:ascii="Trebuchet MS" w:hAnsi="Trebuchet MS"/>
          <w:b/>
          <w:color w:val="000000" w:themeColor="text1"/>
          <w:lang w:val="ro-RO"/>
        </w:rPr>
      </w:pPr>
      <w:r w:rsidRPr="001A5D93">
        <w:rPr>
          <w:rFonts w:ascii="Trebuchet MS" w:hAnsi="Trebuchet MS"/>
          <w:b/>
          <w:color w:val="000000" w:themeColor="text1"/>
          <w:lang w:val="ro-RO"/>
        </w:rPr>
        <w:t>10</w:t>
      </w:r>
      <w:r w:rsidR="007019E9" w:rsidRPr="001A5D93">
        <w:rPr>
          <w:rFonts w:ascii="Trebuchet MS" w:hAnsi="Trebuchet MS"/>
          <w:b/>
          <w:color w:val="000000" w:themeColor="text1"/>
          <w:lang w:val="ro-RO"/>
        </w:rPr>
        <w:t xml:space="preserve">. </w:t>
      </w:r>
      <w:r w:rsidR="00E60899" w:rsidRPr="001A5D93">
        <w:rPr>
          <w:rFonts w:ascii="Trebuchet MS" w:hAnsi="Trebuchet MS"/>
          <w:b/>
          <w:color w:val="000000" w:themeColor="text1"/>
          <w:lang w:val="ro-RO"/>
        </w:rPr>
        <w:t>Indicatori de monitorizare</w:t>
      </w:r>
    </w:p>
    <w:p w:rsidR="008D3CC7" w:rsidRPr="001A5D93" w:rsidRDefault="00727443" w:rsidP="001A5D93">
      <w:pPr>
        <w:pStyle w:val="Default"/>
        <w:numPr>
          <w:ilvl w:val="0"/>
          <w:numId w:val="27"/>
        </w:numPr>
        <w:spacing w:line="276" w:lineRule="auto"/>
        <w:ind w:left="426"/>
        <w:jc w:val="both"/>
        <w:rPr>
          <w:rFonts w:ascii="Trebuchet MS" w:hAnsi="Trebuchet MS"/>
          <w:color w:val="auto"/>
          <w:sz w:val="22"/>
          <w:szCs w:val="22"/>
          <w:lang w:val="ro-RO"/>
        </w:rPr>
      </w:pPr>
      <w:r w:rsidRPr="001A5D93">
        <w:rPr>
          <w:rFonts w:ascii="Trebuchet MS" w:hAnsi="Trebuchet MS"/>
          <w:color w:val="auto"/>
          <w:sz w:val="22"/>
          <w:szCs w:val="22"/>
          <w:lang w:val="ro-RO"/>
        </w:rPr>
        <w:t xml:space="preserve">Numărul </w:t>
      </w:r>
      <w:r w:rsidR="008D3CC7" w:rsidRPr="001A5D93">
        <w:rPr>
          <w:rFonts w:ascii="Trebuchet MS" w:hAnsi="Trebuchet MS"/>
          <w:color w:val="auto"/>
          <w:sz w:val="22"/>
          <w:szCs w:val="22"/>
          <w:lang w:val="ro-RO"/>
        </w:rPr>
        <w:t xml:space="preserve">locurilor de muncă </w:t>
      </w:r>
      <w:r w:rsidR="00F72A13" w:rsidRPr="001A5D93">
        <w:rPr>
          <w:rFonts w:ascii="Trebuchet MS" w:hAnsi="Trebuchet MS"/>
          <w:color w:val="auto"/>
          <w:sz w:val="22"/>
          <w:szCs w:val="22"/>
          <w:lang w:val="ro-RO"/>
        </w:rPr>
        <w:t xml:space="preserve">nou </w:t>
      </w:r>
      <w:r w:rsidR="008D3CC7" w:rsidRPr="001A5D93">
        <w:rPr>
          <w:rFonts w:ascii="Trebuchet MS" w:hAnsi="Trebuchet MS"/>
          <w:color w:val="auto"/>
          <w:sz w:val="22"/>
          <w:szCs w:val="22"/>
          <w:lang w:val="ro-RO"/>
        </w:rPr>
        <w:t>create pe teritoriu rural aferent GAL Progressio</w:t>
      </w:r>
      <w:r w:rsidR="00CA13E6" w:rsidRPr="001A5D93">
        <w:rPr>
          <w:rFonts w:ascii="Trebuchet MS" w:hAnsi="Trebuchet MS"/>
          <w:color w:val="auto"/>
          <w:sz w:val="22"/>
          <w:szCs w:val="22"/>
          <w:lang w:val="ro-RO"/>
        </w:rPr>
        <w:t xml:space="preserve"> (</w:t>
      </w:r>
      <w:del w:id="8" w:author="unu" w:date="2018-05-16T17:59:00Z">
        <w:r w:rsidR="00CA13E6" w:rsidRPr="001A5D93" w:rsidDel="000705F1">
          <w:rPr>
            <w:rFonts w:ascii="Trebuchet MS" w:hAnsi="Trebuchet MS"/>
            <w:color w:val="auto"/>
            <w:sz w:val="22"/>
            <w:szCs w:val="22"/>
            <w:lang w:val="ro-RO"/>
          </w:rPr>
          <w:delText xml:space="preserve">4 </w:delText>
        </w:r>
      </w:del>
      <w:ins w:id="9" w:author="unu" w:date="2018-05-16T17:59:00Z">
        <w:r w:rsidR="000705F1">
          <w:rPr>
            <w:rFonts w:ascii="Trebuchet MS" w:hAnsi="Trebuchet MS"/>
            <w:color w:val="auto"/>
            <w:sz w:val="22"/>
            <w:szCs w:val="22"/>
            <w:lang w:val="ro-RO"/>
          </w:rPr>
          <w:t>6</w:t>
        </w:r>
      </w:ins>
      <w:r w:rsidR="00CA13E6" w:rsidRPr="001A5D93">
        <w:rPr>
          <w:rFonts w:ascii="Trebuchet MS" w:hAnsi="Trebuchet MS"/>
          <w:color w:val="auto"/>
          <w:sz w:val="22"/>
          <w:szCs w:val="22"/>
          <w:lang w:val="ro-RO"/>
        </w:rPr>
        <w:t>locuri de muncă)</w:t>
      </w:r>
    </w:p>
    <w:p w:rsidR="008D3CC7" w:rsidRPr="001A5D93" w:rsidRDefault="008D3CC7" w:rsidP="001A5D93">
      <w:pPr>
        <w:pStyle w:val="ListParagraph"/>
        <w:numPr>
          <w:ilvl w:val="0"/>
          <w:numId w:val="27"/>
        </w:numPr>
        <w:spacing w:after="0"/>
        <w:ind w:left="426"/>
        <w:jc w:val="both"/>
        <w:rPr>
          <w:rFonts w:ascii="Trebuchet MS" w:hAnsi="Trebuchet MS"/>
          <w:lang w:val="ro-RO"/>
        </w:rPr>
      </w:pPr>
      <w:r w:rsidRPr="001A5D93">
        <w:rPr>
          <w:rFonts w:ascii="Trebuchet MS" w:hAnsi="Trebuchet MS"/>
          <w:lang w:val="ro-RO"/>
        </w:rPr>
        <w:t xml:space="preserve">Numărul </w:t>
      </w:r>
      <w:proofErr w:type="spellStart"/>
      <w:r w:rsidRPr="001A5D93">
        <w:rPr>
          <w:rFonts w:ascii="Trebuchet MS" w:hAnsi="Trebuchet MS"/>
          <w:lang w:val="ro-RO"/>
        </w:rPr>
        <w:t>agenţilor</w:t>
      </w:r>
      <w:proofErr w:type="spellEnd"/>
      <w:r w:rsidRPr="001A5D93">
        <w:rPr>
          <w:rFonts w:ascii="Trebuchet MS" w:hAnsi="Trebuchet MS"/>
          <w:lang w:val="ro-RO"/>
        </w:rPr>
        <w:t xml:space="preserve"> economici care beneficiază de infrastructură îmbunătățită</w:t>
      </w:r>
      <w:r w:rsidR="00CA13E6" w:rsidRPr="001A5D93">
        <w:rPr>
          <w:rFonts w:ascii="Trebuchet MS" w:hAnsi="Trebuchet MS"/>
          <w:lang w:val="ro-RO"/>
        </w:rPr>
        <w:t xml:space="preserve"> (4 </w:t>
      </w:r>
      <w:proofErr w:type="spellStart"/>
      <w:r w:rsidR="00CA13E6" w:rsidRPr="001A5D93">
        <w:rPr>
          <w:rFonts w:ascii="Trebuchet MS" w:hAnsi="Trebuchet MS"/>
          <w:lang w:val="ro-RO"/>
        </w:rPr>
        <w:t>agenţi</w:t>
      </w:r>
      <w:proofErr w:type="spellEnd"/>
      <w:r w:rsidR="00CA13E6" w:rsidRPr="001A5D93">
        <w:rPr>
          <w:rFonts w:ascii="Trebuchet MS" w:hAnsi="Trebuchet MS"/>
          <w:lang w:val="ro-RO"/>
        </w:rPr>
        <w:t xml:space="preserve"> economici)</w:t>
      </w:r>
    </w:p>
    <w:sectPr w:rsidR="008D3CC7" w:rsidRPr="001A5D93" w:rsidSect="00FC7B40">
      <w:footerReference w:type="default" r:id="rId8"/>
      <w:type w:val="continuous"/>
      <w:pgSz w:w="12240" w:h="15840"/>
      <w:pgMar w:top="1440" w:right="1440" w:bottom="851"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13CA" w:rsidRDefault="008313CA" w:rsidP="00CD055F">
      <w:pPr>
        <w:spacing w:after="0" w:line="240" w:lineRule="auto"/>
      </w:pPr>
      <w:r>
        <w:separator/>
      </w:r>
    </w:p>
  </w:endnote>
  <w:endnote w:type="continuationSeparator" w:id="0">
    <w:p w:rsidR="008313CA" w:rsidRDefault="008313CA" w:rsidP="00CD0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Swis721 WGL4 BT">
    <w:charset w:val="00"/>
    <w:family w:val="swiss"/>
    <w:pitch w:val="variable"/>
    <w:sig w:usb0="00000287" w:usb1="00000000" w:usb2="00000000" w:usb3="00000000" w:csb0="0000009F" w:csb1="00000000"/>
  </w:font>
  <w:font w:name="EUAlbertina">
    <w:altName w:val="EU Albertina"/>
    <w:charset w:val="00"/>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Bold">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8090491"/>
      <w:docPartObj>
        <w:docPartGallery w:val="Page Numbers (Bottom of Page)"/>
        <w:docPartUnique/>
      </w:docPartObj>
    </w:sdtPr>
    <w:sdtEndPr>
      <w:rPr>
        <w:noProof/>
      </w:rPr>
    </w:sdtEndPr>
    <w:sdtContent>
      <w:p w:rsidR="005E6B2B" w:rsidRDefault="005E6B2B">
        <w:pPr>
          <w:pStyle w:val="Footer"/>
          <w:jc w:val="right"/>
        </w:pPr>
        <w:r>
          <w:fldChar w:fldCharType="begin"/>
        </w:r>
        <w:r>
          <w:instrText xml:space="preserve"> PAGE   \* MERGEFORMAT </w:instrText>
        </w:r>
        <w:r>
          <w:fldChar w:fldCharType="separate"/>
        </w:r>
        <w:r>
          <w:rPr>
            <w:noProof/>
          </w:rPr>
          <w:t>5</w:t>
        </w:r>
        <w:r>
          <w:rPr>
            <w:noProof/>
          </w:rPr>
          <w:fldChar w:fldCharType="end"/>
        </w:r>
      </w:p>
    </w:sdtContent>
  </w:sdt>
  <w:p w:rsidR="00374302" w:rsidRDefault="003743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13CA" w:rsidRDefault="008313CA" w:rsidP="00CD055F">
      <w:pPr>
        <w:spacing w:after="0" w:line="240" w:lineRule="auto"/>
      </w:pPr>
      <w:r>
        <w:separator/>
      </w:r>
    </w:p>
  </w:footnote>
  <w:footnote w:type="continuationSeparator" w:id="0">
    <w:p w:rsidR="008313CA" w:rsidRDefault="008313CA" w:rsidP="00CD05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7EB7"/>
    <w:multiLevelType w:val="hybridMultilevel"/>
    <w:tmpl w:val="00006032"/>
    <w:lvl w:ilvl="0" w:tplc="00002C3B">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F1C70"/>
    <w:multiLevelType w:val="hybridMultilevel"/>
    <w:tmpl w:val="3350E5E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5C3FCE"/>
    <w:multiLevelType w:val="multilevel"/>
    <w:tmpl w:val="055C3F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6CC00EB"/>
    <w:multiLevelType w:val="multilevel"/>
    <w:tmpl w:val="06CC00E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0D5C2FA1"/>
    <w:multiLevelType w:val="hybridMultilevel"/>
    <w:tmpl w:val="F412FE2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7D7CA2"/>
    <w:multiLevelType w:val="multilevel"/>
    <w:tmpl w:val="0E7D7CA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102171BD"/>
    <w:multiLevelType w:val="hybridMultilevel"/>
    <w:tmpl w:val="73F029F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3E1B27"/>
    <w:multiLevelType w:val="hybridMultilevel"/>
    <w:tmpl w:val="9F60C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B13720"/>
    <w:multiLevelType w:val="multilevel"/>
    <w:tmpl w:val="1DB1372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9" w15:restartNumberingAfterBreak="0">
    <w:nsid w:val="1E4A3FC6"/>
    <w:multiLevelType w:val="hybridMultilevel"/>
    <w:tmpl w:val="D9320796"/>
    <w:lvl w:ilvl="0" w:tplc="0FAEE69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5768E6"/>
    <w:multiLevelType w:val="hybridMultilevel"/>
    <w:tmpl w:val="09463326"/>
    <w:lvl w:ilvl="0" w:tplc="04090001">
      <w:start w:val="1"/>
      <w:numFmt w:val="bullet"/>
      <w:lvlText w:val=""/>
      <w:lvlJc w:val="left"/>
      <w:pPr>
        <w:ind w:left="720" w:hanging="360"/>
      </w:pPr>
      <w:rPr>
        <w:rFonts w:ascii="Symbol" w:hAnsi="Symbol" w:hint="default"/>
      </w:rPr>
    </w:lvl>
    <w:lvl w:ilvl="1" w:tplc="A13E5FDA">
      <w:numFmt w:val="bullet"/>
      <w:lvlText w:val="•"/>
      <w:lvlJc w:val="left"/>
      <w:pPr>
        <w:ind w:left="1440" w:hanging="360"/>
      </w:pPr>
      <w:rPr>
        <w:rFonts w:ascii="Trebuchet MS" w:eastAsia="Times New Roman" w:hAnsi="Trebuchet MS"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847953"/>
    <w:multiLevelType w:val="hybridMultilevel"/>
    <w:tmpl w:val="4B6CF4FE"/>
    <w:lvl w:ilvl="0" w:tplc="0FAEE69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F80589"/>
    <w:multiLevelType w:val="hybridMultilevel"/>
    <w:tmpl w:val="7F5C67C2"/>
    <w:lvl w:ilvl="0" w:tplc="DB3C3E90">
      <w:start w:val="2"/>
      <w:numFmt w:val="bullet"/>
      <w:lvlText w:val="-"/>
      <w:lvlJc w:val="left"/>
      <w:pPr>
        <w:ind w:left="1080" w:hanging="360"/>
      </w:pPr>
      <w:rPr>
        <w:rFonts w:ascii="Trebuchet MS" w:eastAsiaTheme="minorHAns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46D6D0A"/>
    <w:multiLevelType w:val="hybridMultilevel"/>
    <w:tmpl w:val="D1F095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683E04"/>
    <w:multiLevelType w:val="hybridMultilevel"/>
    <w:tmpl w:val="C49E8E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3EC7856"/>
    <w:multiLevelType w:val="hybridMultilevel"/>
    <w:tmpl w:val="BD70E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DF45F87"/>
    <w:multiLevelType w:val="multilevel"/>
    <w:tmpl w:val="2E54C606"/>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numFmt w:val="bullet"/>
      <w:lvlText w:val="-"/>
      <w:lvlJc w:val="left"/>
      <w:pPr>
        <w:ind w:left="1800" w:hanging="360"/>
      </w:pPr>
      <w:rPr>
        <w:rFonts w:ascii="Times New Roman" w:eastAsia="Times New Roman" w:hAnsi="Times New Roman" w:cs="Times New Roman"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7" w15:restartNumberingAfterBreak="0">
    <w:nsid w:val="4E9605C7"/>
    <w:multiLevelType w:val="hybridMultilevel"/>
    <w:tmpl w:val="9F2A90A8"/>
    <w:lvl w:ilvl="0" w:tplc="04090001">
      <w:start w:val="1"/>
      <w:numFmt w:val="bullet"/>
      <w:lvlText w:val=""/>
      <w:lvlJc w:val="left"/>
      <w:pPr>
        <w:ind w:left="720" w:hanging="360"/>
      </w:pPr>
      <w:rPr>
        <w:rFonts w:ascii="Symbol" w:hAnsi="Symbol" w:hint="default"/>
      </w:rPr>
    </w:lvl>
    <w:lvl w:ilvl="1" w:tplc="F808FFF8">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860264"/>
    <w:multiLevelType w:val="hybridMultilevel"/>
    <w:tmpl w:val="C812D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0578B5"/>
    <w:multiLevelType w:val="multilevel"/>
    <w:tmpl w:val="510578B5"/>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2570CFE"/>
    <w:multiLevelType w:val="hybridMultilevel"/>
    <w:tmpl w:val="A0C2A9F4"/>
    <w:lvl w:ilvl="0" w:tplc="693A5E6A">
      <w:start w:val="20"/>
      <w:numFmt w:val="bullet"/>
      <w:lvlText w:val="-"/>
      <w:lvlJc w:val="left"/>
      <w:pPr>
        <w:ind w:left="720" w:hanging="360"/>
      </w:pPr>
      <w:rPr>
        <w:rFonts w:ascii="Calibri" w:eastAsiaTheme="minorHAnsi" w:hAnsi="Calibri" w:cs="Calibri" w:hint="default"/>
        <w:b/>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384922"/>
    <w:multiLevelType w:val="hybridMultilevel"/>
    <w:tmpl w:val="F97CC74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15:restartNumberingAfterBreak="0">
    <w:nsid w:val="545F06AD"/>
    <w:multiLevelType w:val="hybridMultilevel"/>
    <w:tmpl w:val="7138D2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A1817E2"/>
    <w:multiLevelType w:val="hybridMultilevel"/>
    <w:tmpl w:val="F976ED28"/>
    <w:lvl w:ilvl="0" w:tplc="73948916">
      <w:start w:val="1"/>
      <w:numFmt w:val="bullet"/>
      <w:lvlText w:val="×"/>
      <w:lvlJc w:val="left"/>
      <w:pPr>
        <w:ind w:left="720" w:hanging="360"/>
      </w:pPr>
      <w:rPr>
        <w:rFonts w:ascii="Swis721 WGL4 BT" w:hAnsi="Swis721 WGL4 BT" w:hint="default"/>
      </w:rPr>
    </w:lvl>
    <w:lvl w:ilvl="1" w:tplc="9C584964">
      <w:start w:val="1"/>
      <w:numFmt w:val="bullet"/>
      <w:lvlText w:val=""/>
      <w:lvlJc w:val="left"/>
      <w:pPr>
        <w:ind w:left="1637"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B25275"/>
    <w:multiLevelType w:val="hybridMultilevel"/>
    <w:tmpl w:val="105E3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33122A5"/>
    <w:multiLevelType w:val="multilevel"/>
    <w:tmpl w:val="633122A5"/>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6" w15:restartNumberingAfterBreak="0">
    <w:nsid w:val="68FA08B6"/>
    <w:multiLevelType w:val="hybridMultilevel"/>
    <w:tmpl w:val="A320B432"/>
    <w:lvl w:ilvl="0" w:tplc="B2365A7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C1061FA"/>
    <w:multiLevelType w:val="multilevel"/>
    <w:tmpl w:val="6C1061FA"/>
    <w:lvl w:ilvl="0">
      <w:numFmt w:val="bullet"/>
      <w:lvlText w:val="•"/>
      <w:lvlJc w:val="left"/>
      <w:pPr>
        <w:ind w:left="360" w:hanging="360"/>
      </w:pPr>
      <w:rPr>
        <w:rFonts w:ascii="Trebuchet MS" w:eastAsia="Calibri" w:hAnsi="Trebuchet MS"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8" w15:restartNumberingAfterBreak="0">
    <w:nsid w:val="739E44BA"/>
    <w:multiLevelType w:val="hybridMultilevel"/>
    <w:tmpl w:val="E22A1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4C18A8"/>
    <w:multiLevelType w:val="multilevel"/>
    <w:tmpl w:val="06CC00E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num w:numId="1">
    <w:abstractNumId w:val="28"/>
  </w:num>
  <w:num w:numId="2">
    <w:abstractNumId w:val="12"/>
  </w:num>
  <w:num w:numId="3">
    <w:abstractNumId w:val="0"/>
  </w:num>
  <w:num w:numId="4">
    <w:abstractNumId w:val="20"/>
  </w:num>
  <w:num w:numId="5">
    <w:abstractNumId w:val="26"/>
  </w:num>
  <w:num w:numId="6">
    <w:abstractNumId w:val="18"/>
  </w:num>
  <w:num w:numId="7">
    <w:abstractNumId w:val="23"/>
  </w:num>
  <w:num w:numId="8">
    <w:abstractNumId w:val="9"/>
  </w:num>
  <w:num w:numId="9">
    <w:abstractNumId w:val="11"/>
  </w:num>
  <w:num w:numId="10">
    <w:abstractNumId w:val="6"/>
  </w:num>
  <w:num w:numId="11">
    <w:abstractNumId w:val="14"/>
  </w:num>
  <w:num w:numId="12">
    <w:abstractNumId w:val="4"/>
  </w:num>
  <w:num w:numId="13">
    <w:abstractNumId w:val="1"/>
  </w:num>
  <w:num w:numId="14">
    <w:abstractNumId w:val="8"/>
  </w:num>
  <w:num w:numId="15">
    <w:abstractNumId w:val="27"/>
  </w:num>
  <w:num w:numId="16">
    <w:abstractNumId w:val="19"/>
  </w:num>
  <w:num w:numId="17">
    <w:abstractNumId w:val="3"/>
  </w:num>
  <w:num w:numId="18">
    <w:abstractNumId w:val="25"/>
  </w:num>
  <w:num w:numId="19">
    <w:abstractNumId w:val="5"/>
  </w:num>
  <w:num w:numId="20">
    <w:abstractNumId w:val="15"/>
  </w:num>
  <w:num w:numId="21">
    <w:abstractNumId w:val="29"/>
  </w:num>
  <w:num w:numId="22">
    <w:abstractNumId w:val="24"/>
  </w:num>
  <w:num w:numId="23">
    <w:abstractNumId w:val="10"/>
  </w:num>
  <w:num w:numId="24">
    <w:abstractNumId w:val="2"/>
  </w:num>
  <w:num w:numId="25">
    <w:abstractNumId w:val="21"/>
  </w:num>
  <w:num w:numId="26">
    <w:abstractNumId w:val="16"/>
  </w:num>
  <w:num w:numId="27">
    <w:abstractNumId w:val="13"/>
  </w:num>
  <w:num w:numId="28">
    <w:abstractNumId w:val="17"/>
  </w:num>
  <w:num w:numId="29">
    <w:abstractNumId w:val="22"/>
  </w:num>
  <w:num w:numId="30">
    <w:abstractNumId w:val="7"/>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nu">
    <w15:presenceInfo w15:providerId="None" w15:userId="un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DFB"/>
    <w:rsid w:val="00000CFF"/>
    <w:rsid w:val="00013AD3"/>
    <w:rsid w:val="00014C2A"/>
    <w:rsid w:val="00016DEE"/>
    <w:rsid w:val="00025B6F"/>
    <w:rsid w:val="0002662E"/>
    <w:rsid w:val="00031B67"/>
    <w:rsid w:val="00035070"/>
    <w:rsid w:val="00035652"/>
    <w:rsid w:val="00050F0C"/>
    <w:rsid w:val="00056B30"/>
    <w:rsid w:val="00061FAF"/>
    <w:rsid w:val="000705F1"/>
    <w:rsid w:val="000865B7"/>
    <w:rsid w:val="000A7807"/>
    <w:rsid w:val="000E4BF4"/>
    <w:rsid w:val="000F031A"/>
    <w:rsid w:val="000F06D1"/>
    <w:rsid w:val="000F5810"/>
    <w:rsid w:val="0010062E"/>
    <w:rsid w:val="0010447F"/>
    <w:rsid w:val="00112E20"/>
    <w:rsid w:val="00125FCA"/>
    <w:rsid w:val="001330AA"/>
    <w:rsid w:val="0013586E"/>
    <w:rsid w:val="00146575"/>
    <w:rsid w:val="0014688C"/>
    <w:rsid w:val="00152C98"/>
    <w:rsid w:val="00160414"/>
    <w:rsid w:val="00165769"/>
    <w:rsid w:val="001732C6"/>
    <w:rsid w:val="001A5D93"/>
    <w:rsid w:val="001A6954"/>
    <w:rsid w:val="001B6F5D"/>
    <w:rsid w:val="001C05E0"/>
    <w:rsid w:val="001C13D6"/>
    <w:rsid w:val="001D00D9"/>
    <w:rsid w:val="001D2588"/>
    <w:rsid w:val="001D71ED"/>
    <w:rsid w:val="001E4C58"/>
    <w:rsid w:val="001F0A24"/>
    <w:rsid w:val="001F0E0E"/>
    <w:rsid w:val="001F5049"/>
    <w:rsid w:val="0020091D"/>
    <w:rsid w:val="002022CB"/>
    <w:rsid w:val="00206CE2"/>
    <w:rsid w:val="00216778"/>
    <w:rsid w:val="002238DB"/>
    <w:rsid w:val="002348FD"/>
    <w:rsid w:val="00240DE8"/>
    <w:rsid w:val="002411D5"/>
    <w:rsid w:val="00251297"/>
    <w:rsid w:val="00263CD4"/>
    <w:rsid w:val="002659DA"/>
    <w:rsid w:val="00271CC9"/>
    <w:rsid w:val="00276362"/>
    <w:rsid w:val="002923AA"/>
    <w:rsid w:val="002945DF"/>
    <w:rsid w:val="002A23DB"/>
    <w:rsid w:val="002A702C"/>
    <w:rsid w:val="002B253E"/>
    <w:rsid w:val="002B4430"/>
    <w:rsid w:val="002C3AD4"/>
    <w:rsid w:val="002C69B4"/>
    <w:rsid w:val="002D318D"/>
    <w:rsid w:val="002E172F"/>
    <w:rsid w:val="002E412E"/>
    <w:rsid w:val="002E645E"/>
    <w:rsid w:val="002F0DE9"/>
    <w:rsid w:val="002F78D6"/>
    <w:rsid w:val="003036C0"/>
    <w:rsid w:val="003109A3"/>
    <w:rsid w:val="003167E1"/>
    <w:rsid w:val="0032245A"/>
    <w:rsid w:val="00325490"/>
    <w:rsid w:val="0032773D"/>
    <w:rsid w:val="00337685"/>
    <w:rsid w:val="003463FC"/>
    <w:rsid w:val="00362460"/>
    <w:rsid w:val="00374302"/>
    <w:rsid w:val="00380C76"/>
    <w:rsid w:val="00380DC0"/>
    <w:rsid w:val="00382D0A"/>
    <w:rsid w:val="00385622"/>
    <w:rsid w:val="0039522A"/>
    <w:rsid w:val="003A07BD"/>
    <w:rsid w:val="003A3907"/>
    <w:rsid w:val="003C05DE"/>
    <w:rsid w:val="003C0808"/>
    <w:rsid w:val="003C1875"/>
    <w:rsid w:val="003D6F40"/>
    <w:rsid w:val="003D6F79"/>
    <w:rsid w:val="003E4D60"/>
    <w:rsid w:val="003F4A4F"/>
    <w:rsid w:val="00401DAA"/>
    <w:rsid w:val="00413C19"/>
    <w:rsid w:val="0043156F"/>
    <w:rsid w:val="004343F4"/>
    <w:rsid w:val="00436125"/>
    <w:rsid w:val="004417FE"/>
    <w:rsid w:val="0044434D"/>
    <w:rsid w:val="00444453"/>
    <w:rsid w:val="00455F1D"/>
    <w:rsid w:val="00467CFB"/>
    <w:rsid w:val="00472D7C"/>
    <w:rsid w:val="004A3D32"/>
    <w:rsid w:val="004C1E72"/>
    <w:rsid w:val="004C4D63"/>
    <w:rsid w:val="004C7509"/>
    <w:rsid w:val="004D1674"/>
    <w:rsid w:val="004D4113"/>
    <w:rsid w:val="004D6B48"/>
    <w:rsid w:val="00506DC4"/>
    <w:rsid w:val="00507459"/>
    <w:rsid w:val="00510287"/>
    <w:rsid w:val="00512EF8"/>
    <w:rsid w:val="005132E2"/>
    <w:rsid w:val="00513337"/>
    <w:rsid w:val="005208F3"/>
    <w:rsid w:val="0053354B"/>
    <w:rsid w:val="005401DB"/>
    <w:rsid w:val="00554539"/>
    <w:rsid w:val="00554B06"/>
    <w:rsid w:val="00565DBB"/>
    <w:rsid w:val="00580928"/>
    <w:rsid w:val="005838EB"/>
    <w:rsid w:val="0058581A"/>
    <w:rsid w:val="0059490E"/>
    <w:rsid w:val="005A739B"/>
    <w:rsid w:val="005B0540"/>
    <w:rsid w:val="005B2194"/>
    <w:rsid w:val="005D192E"/>
    <w:rsid w:val="005E68BD"/>
    <w:rsid w:val="005E6B2B"/>
    <w:rsid w:val="00617326"/>
    <w:rsid w:val="00626BB1"/>
    <w:rsid w:val="00632307"/>
    <w:rsid w:val="00641B3E"/>
    <w:rsid w:val="00642D54"/>
    <w:rsid w:val="00644560"/>
    <w:rsid w:val="006520C1"/>
    <w:rsid w:val="00652313"/>
    <w:rsid w:val="0066367E"/>
    <w:rsid w:val="00680703"/>
    <w:rsid w:val="0068156C"/>
    <w:rsid w:val="00690639"/>
    <w:rsid w:val="00691AAA"/>
    <w:rsid w:val="00692F7F"/>
    <w:rsid w:val="006A220A"/>
    <w:rsid w:val="006A4FF3"/>
    <w:rsid w:val="006A6142"/>
    <w:rsid w:val="006A7DFB"/>
    <w:rsid w:val="006B6178"/>
    <w:rsid w:val="006E16A1"/>
    <w:rsid w:val="006E294F"/>
    <w:rsid w:val="006E7E9A"/>
    <w:rsid w:val="006F3A2B"/>
    <w:rsid w:val="007019E9"/>
    <w:rsid w:val="00706AE5"/>
    <w:rsid w:val="00712158"/>
    <w:rsid w:val="00715FA7"/>
    <w:rsid w:val="0072025E"/>
    <w:rsid w:val="00721553"/>
    <w:rsid w:val="00723A3E"/>
    <w:rsid w:val="00727443"/>
    <w:rsid w:val="00744599"/>
    <w:rsid w:val="00760446"/>
    <w:rsid w:val="00761B15"/>
    <w:rsid w:val="00774A5F"/>
    <w:rsid w:val="00777B84"/>
    <w:rsid w:val="00780FB9"/>
    <w:rsid w:val="007A13E5"/>
    <w:rsid w:val="007A1D4C"/>
    <w:rsid w:val="007A560B"/>
    <w:rsid w:val="007B0923"/>
    <w:rsid w:val="007C2F68"/>
    <w:rsid w:val="007C371D"/>
    <w:rsid w:val="007C4C4C"/>
    <w:rsid w:val="007D387F"/>
    <w:rsid w:val="007E286C"/>
    <w:rsid w:val="007E388F"/>
    <w:rsid w:val="007E44DB"/>
    <w:rsid w:val="00801334"/>
    <w:rsid w:val="008156DA"/>
    <w:rsid w:val="0081677D"/>
    <w:rsid w:val="00816C4D"/>
    <w:rsid w:val="008313CA"/>
    <w:rsid w:val="00831529"/>
    <w:rsid w:val="00832A98"/>
    <w:rsid w:val="008355C4"/>
    <w:rsid w:val="00854B4E"/>
    <w:rsid w:val="00854C0F"/>
    <w:rsid w:val="0087093B"/>
    <w:rsid w:val="00872FFF"/>
    <w:rsid w:val="0087522D"/>
    <w:rsid w:val="008834F2"/>
    <w:rsid w:val="00892E3E"/>
    <w:rsid w:val="008A7BEC"/>
    <w:rsid w:val="008B56EF"/>
    <w:rsid w:val="008D3CC7"/>
    <w:rsid w:val="008E2912"/>
    <w:rsid w:val="008F2FB8"/>
    <w:rsid w:val="00901022"/>
    <w:rsid w:val="00917A72"/>
    <w:rsid w:val="009215CA"/>
    <w:rsid w:val="009231D0"/>
    <w:rsid w:val="00924237"/>
    <w:rsid w:val="009317B5"/>
    <w:rsid w:val="0095297C"/>
    <w:rsid w:val="00964BCB"/>
    <w:rsid w:val="009654AD"/>
    <w:rsid w:val="009746F6"/>
    <w:rsid w:val="00995DCE"/>
    <w:rsid w:val="009A0B0D"/>
    <w:rsid w:val="009A3494"/>
    <w:rsid w:val="009B24E5"/>
    <w:rsid w:val="009C1F23"/>
    <w:rsid w:val="009C6C3B"/>
    <w:rsid w:val="009C7170"/>
    <w:rsid w:val="009D11A0"/>
    <w:rsid w:val="009D68D8"/>
    <w:rsid w:val="009D7A15"/>
    <w:rsid w:val="009E7730"/>
    <w:rsid w:val="009F3104"/>
    <w:rsid w:val="009F5508"/>
    <w:rsid w:val="009F5775"/>
    <w:rsid w:val="00A02DB1"/>
    <w:rsid w:val="00A1330D"/>
    <w:rsid w:val="00A14826"/>
    <w:rsid w:val="00A14B08"/>
    <w:rsid w:val="00A2122F"/>
    <w:rsid w:val="00A23F2C"/>
    <w:rsid w:val="00A27DEB"/>
    <w:rsid w:val="00A36C7A"/>
    <w:rsid w:val="00A40464"/>
    <w:rsid w:val="00A42940"/>
    <w:rsid w:val="00A51939"/>
    <w:rsid w:val="00A53A3F"/>
    <w:rsid w:val="00A638D0"/>
    <w:rsid w:val="00A654B9"/>
    <w:rsid w:val="00A66BDF"/>
    <w:rsid w:val="00A80AD2"/>
    <w:rsid w:val="00A84DDF"/>
    <w:rsid w:val="00A876D2"/>
    <w:rsid w:val="00AA5241"/>
    <w:rsid w:val="00AB4058"/>
    <w:rsid w:val="00AB5082"/>
    <w:rsid w:val="00AC11A5"/>
    <w:rsid w:val="00AD0C85"/>
    <w:rsid w:val="00AD1763"/>
    <w:rsid w:val="00AE04C5"/>
    <w:rsid w:val="00AF0DC3"/>
    <w:rsid w:val="00AF2131"/>
    <w:rsid w:val="00AF3DC6"/>
    <w:rsid w:val="00AF6C2C"/>
    <w:rsid w:val="00B15130"/>
    <w:rsid w:val="00B40F1D"/>
    <w:rsid w:val="00B52E72"/>
    <w:rsid w:val="00B543E8"/>
    <w:rsid w:val="00B55657"/>
    <w:rsid w:val="00B569E4"/>
    <w:rsid w:val="00B625D8"/>
    <w:rsid w:val="00B668C6"/>
    <w:rsid w:val="00B76360"/>
    <w:rsid w:val="00B80FBC"/>
    <w:rsid w:val="00B85E77"/>
    <w:rsid w:val="00B85F88"/>
    <w:rsid w:val="00B9323B"/>
    <w:rsid w:val="00B97834"/>
    <w:rsid w:val="00BD43F6"/>
    <w:rsid w:val="00BD64E0"/>
    <w:rsid w:val="00BF1F06"/>
    <w:rsid w:val="00BF4B00"/>
    <w:rsid w:val="00BF61C9"/>
    <w:rsid w:val="00C03B9C"/>
    <w:rsid w:val="00C072AE"/>
    <w:rsid w:val="00C23181"/>
    <w:rsid w:val="00C2383E"/>
    <w:rsid w:val="00C354D3"/>
    <w:rsid w:val="00C40E7C"/>
    <w:rsid w:val="00C41E23"/>
    <w:rsid w:val="00C4228D"/>
    <w:rsid w:val="00C44C7E"/>
    <w:rsid w:val="00C47503"/>
    <w:rsid w:val="00C53323"/>
    <w:rsid w:val="00C93286"/>
    <w:rsid w:val="00CA13E6"/>
    <w:rsid w:val="00CB1DDB"/>
    <w:rsid w:val="00CB1F77"/>
    <w:rsid w:val="00CC5CA3"/>
    <w:rsid w:val="00CD055F"/>
    <w:rsid w:val="00CD5B36"/>
    <w:rsid w:val="00CD63B6"/>
    <w:rsid w:val="00CE2F7A"/>
    <w:rsid w:val="00D02D63"/>
    <w:rsid w:val="00D10AFF"/>
    <w:rsid w:val="00D16C3C"/>
    <w:rsid w:val="00D2531F"/>
    <w:rsid w:val="00D303CB"/>
    <w:rsid w:val="00D339FE"/>
    <w:rsid w:val="00D36DFC"/>
    <w:rsid w:val="00D46F27"/>
    <w:rsid w:val="00D5127A"/>
    <w:rsid w:val="00D516B3"/>
    <w:rsid w:val="00D57520"/>
    <w:rsid w:val="00D6054A"/>
    <w:rsid w:val="00D645E8"/>
    <w:rsid w:val="00D7196D"/>
    <w:rsid w:val="00D77C0C"/>
    <w:rsid w:val="00D85EDA"/>
    <w:rsid w:val="00DA5220"/>
    <w:rsid w:val="00DA6067"/>
    <w:rsid w:val="00DB3075"/>
    <w:rsid w:val="00DC71AB"/>
    <w:rsid w:val="00DC77A5"/>
    <w:rsid w:val="00DC7FC4"/>
    <w:rsid w:val="00E015FC"/>
    <w:rsid w:val="00E02833"/>
    <w:rsid w:val="00E10B68"/>
    <w:rsid w:val="00E316D4"/>
    <w:rsid w:val="00E32889"/>
    <w:rsid w:val="00E50BA5"/>
    <w:rsid w:val="00E513BE"/>
    <w:rsid w:val="00E60899"/>
    <w:rsid w:val="00E61080"/>
    <w:rsid w:val="00E626E1"/>
    <w:rsid w:val="00E62E77"/>
    <w:rsid w:val="00E63377"/>
    <w:rsid w:val="00E662F7"/>
    <w:rsid w:val="00E66A09"/>
    <w:rsid w:val="00E723D6"/>
    <w:rsid w:val="00E867F9"/>
    <w:rsid w:val="00E9206D"/>
    <w:rsid w:val="00E96E2A"/>
    <w:rsid w:val="00EA5798"/>
    <w:rsid w:val="00EB1463"/>
    <w:rsid w:val="00EB5C71"/>
    <w:rsid w:val="00ED4F90"/>
    <w:rsid w:val="00ED5E38"/>
    <w:rsid w:val="00EE502D"/>
    <w:rsid w:val="00EF270B"/>
    <w:rsid w:val="00F02229"/>
    <w:rsid w:val="00F06ED4"/>
    <w:rsid w:val="00F0732B"/>
    <w:rsid w:val="00F140CC"/>
    <w:rsid w:val="00F2371B"/>
    <w:rsid w:val="00F32B80"/>
    <w:rsid w:val="00F36633"/>
    <w:rsid w:val="00F45E4A"/>
    <w:rsid w:val="00F616CF"/>
    <w:rsid w:val="00F72A13"/>
    <w:rsid w:val="00F761FC"/>
    <w:rsid w:val="00F76A0E"/>
    <w:rsid w:val="00F83402"/>
    <w:rsid w:val="00FB1C07"/>
    <w:rsid w:val="00FB4BB0"/>
    <w:rsid w:val="00FC2BF3"/>
    <w:rsid w:val="00FC3FE6"/>
    <w:rsid w:val="00FC4556"/>
    <w:rsid w:val="00FC7B40"/>
    <w:rsid w:val="00FE134B"/>
    <w:rsid w:val="00FF6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B09409-855F-40A7-BF84-DD26F6DD6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3354B"/>
    <w:pPr>
      <w:autoSpaceDE w:val="0"/>
      <w:autoSpaceDN w:val="0"/>
      <w:adjustRightInd w:val="0"/>
      <w:spacing w:after="0" w:line="240" w:lineRule="auto"/>
    </w:pPr>
    <w:rPr>
      <w:rFonts w:ascii="Calibri" w:hAnsi="Calibri" w:cs="Calibri"/>
      <w:color w:val="000000"/>
      <w:sz w:val="24"/>
      <w:szCs w:val="24"/>
    </w:rPr>
  </w:style>
  <w:style w:type="character" w:customStyle="1" w:styleId="apple-converted-space">
    <w:name w:val="apple-converted-space"/>
    <w:basedOn w:val="DefaultParagraphFont"/>
    <w:rsid w:val="007A560B"/>
  </w:style>
  <w:style w:type="paragraph" w:styleId="ListParagraph">
    <w:name w:val="List Paragraph"/>
    <w:basedOn w:val="Normal"/>
    <w:uiPriority w:val="34"/>
    <w:qFormat/>
    <w:rsid w:val="007019E9"/>
    <w:pPr>
      <w:ind w:left="720"/>
      <w:contextualSpacing/>
    </w:pPr>
  </w:style>
  <w:style w:type="table" w:styleId="TableGrid">
    <w:name w:val="Table Grid"/>
    <w:basedOn w:val="TableNormal"/>
    <w:uiPriority w:val="39"/>
    <w:rsid w:val="00E72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C11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11A5"/>
  </w:style>
  <w:style w:type="paragraph" w:styleId="Header">
    <w:name w:val="header"/>
    <w:basedOn w:val="Normal"/>
    <w:link w:val="HeaderChar"/>
    <w:uiPriority w:val="99"/>
    <w:unhideWhenUsed/>
    <w:rsid w:val="00CD05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055F"/>
  </w:style>
  <w:style w:type="paragraph" w:customStyle="1" w:styleId="CM1">
    <w:name w:val="CM1"/>
    <w:basedOn w:val="Default"/>
    <w:next w:val="Default"/>
    <w:uiPriority w:val="99"/>
    <w:rsid w:val="00901022"/>
    <w:rPr>
      <w:rFonts w:ascii="EUAlbertina" w:hAnsi="EUAlbertina" w:cstheme="minorBidi"/>
      <w:color w:val="auto"/>
    </w:rPr>
  </w:style>
  <w:style w:type="paragraph" w:customStyle="1" w:styleId="CM3">
    <w:name w:val="CM3"/>
    <w:basedOn w:val="Default"/>
    <w:next w:val="Default"/>
    <w:uiPriority w:val="99"/>
    <w:rsid w:val="00901022"/>
    <w:rPr>
      <w:rFonts w:ascii="EUAlbertina" w:hAnsi="EUAlbertina" w:cstheme="minorBidi"/>
      <w:color w:val="auto"/>
    </w:rPr>
  </w:style>
  <w:style w:type="paragraph" w:styleId="BalloonText">
    <w:name w:val="Balloon Text"/>
    <w:basedOn w:val="Normal"/>
    <w:link w:val="BalloonTextChar"/>
    <w:uiPriority w:val="99"/>
    <w:semiHidden/>
    <w:unhideWhenUsed/>
    <w:rsid w:val="00A14B0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4B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722857">
      <w:bodyDiv w:val="1"/>
      <w:marLeft w:val="0"/>
      <w:marRight w:val="0"/>
      <w:marTop w:val="0"/>
      <w:marBottom w:val="0"/>
      <w:divBdr>
        <w:top w:val="none" w:sz="0" w:space="0" w:color="auto"/>
        <w:left w:val="none" w:sz="0" w:space="0" w:color="auto"/>
        <w:bottom w:val="none" w:sz="0" w:space="0" w:color="auto"/>
        <w:right w:val="none" w:sz="0" w:space="0" w:color="auto"/>
      </w:divBdr>
    </w:div>
    <w:div w:id="875970031">
      <w:bodyDiv w:val="1"/>
      <w:marLeft w:val="0"/>
      <w:marRight w:val="0"/>
      <w:marTop w:val="0"/>
      <w:marBottom w:val="0"/>
      <w:divBdr>
        <w:top w:val="none" w:sz="0" w:space="0" w:color="auto"/>
        <w:left w:val="none" w:sz="0" w:space="0" w:color="auto"/>
        <w:bottom w:val="none" w:sz="0" w:space="0" w:color="auto"/>
        <w:right w:val="none" w:sz="0" w:space="0" w:color="auto"/>
      </w:divBdr>
    </w:div>
    <w:div w:id="1515803109">
      <w:bodyDiv w:val="1"/>
      <w:marLeft w:val="0"/>
      <w:marRight w:val="0"/>
      <w:marTop w:val="0"/>
      <w:marBottom w:val="0"/>
      <w:divBdr>
        <w:top w:val="none" w:sz="0" w:space="0" w:color="auto"/>
        <w:left w:val="none" w:sz="0" w:space="0" w:color="auto"/>
        <w:bottom w:val="none" w:sz="0" w:space="0" w:color="auto"/>
        <w:right w:val="none" w:sz="0" w:space="0" w:color="auto"/>
      </w:divBdr>
      <w:divsChild>
        <w:div w:id="935558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016EE-66AB-4446-AEFF-F62B3ED61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1871</Words>
  <Characters>10671</Characters>
  <Application>Microsoft Office Word</Application>
  <DocSecurity>0</DocSecurity>
  <Lines>88</Lines>
  <Paragraphs>25</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12517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Angustia2</dc:creator>
  <cp:lastModifiedBy>unu</cp:lastModifiedBy>
  <cp:revision>7</cp:revision>
  <cp:lastPrinted>2018-05-18T11:48:00Z</cp:lastPrinted>
  <dcterms:created xsi:type="dcterms:W3CDTF">2016-06-23T10:27:00Z</dcterms:created>
  <dcterms:modified xsi:type="dcterms:W3CDTF">2018-05-18T11:49:00Z</dcterms:modified>
</cp:coreProperties>
</file>