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41E" w:rsidRDefault="0085541E" w:rsidP="0085541E">
      <w:pPr>
        <w:jc w:val="both"/>
        <w:rPr>
          <w:rFonts w:ascii="Trebuchet MS" w:hAnsi="Trebuchet MS"/>
          <w:b/>
          <w:lang w:val="ro-RO"/>
        </w:rPr>
      </w:pPr>
      <w:r w:rsidRPr="00CF1099">
        <w:rPr>
          <w:rFonts w:ascii="Trebuchet MS" w:hAnsi="Trebuchet MS"/>
          <w:b/>
          <w:lang w:val="ro-RO"/>
        </w:rPr>
        <w:t>Capitolul VIII. Descrierea procesului de implicare a comunitatilor locale in elaborarea strategiei</w:t>
      </w:r>
    </w:p>
    <w:p w:rsidR="0085541E" w:rsidRDefault="0085541E" w:rsidP="00EA1970">
      <w:pPr>
        <w:spacing w:after="240"/>
        <w:jc w:val="both"/>
        <w:rPr>
          <w:rFonts w:ascii="Trebuchet MS" w:hAnsi="Trebuchet MS"/>
          <w:lang w:val="ro-RO"/>
        </w:rPr>
      </w:pPr>
      <w:r w:rsidRPr="0085541E">
        <w:rPr>
          <w:rFonts w:ascii="Trebuchet MS" w:hAnsi="Trebuchet MS"/>
          <w:lang w:val="ro-RO"/>
        </w:rPr>
        <w:t>În cadrul activității</w:t>
      </w:r>
      <w:r w:rsidR="00511871">
        <w:rPr>
          <w:rFonts w:ascii="Trebuchet MS" w:hAnsi="Trebuchet MS"/>
          <w:lang w:val="ro-RO"/>
        </w:rPr>
        <w:t xml:space="preserve"> derulate am organizat o serie de</w:t>
      </w:r>
      <w:r w:rsidRPr="0085541E">
        <w:rPr>
          <w:rFonts w:ascii="Trebuchet MS" w:hAnsi="Trebuchet MS"/>
          <w:lang w:val="ro-RO"/>
        </w:rPr>
        <w:t xml:space="preserve"> </w:t>
      </w:r>
      <w:r>
        <w:rPr>
          <w:rFonts w:ascii="Trebuchet MS" w:hAnsi="Trebuchet MS"/>
          <w:lang w:val="ro-RO"/>
        </w:rPr>
        <w:t>ș</w:t>
      </w:r>
      <w:r w:rsidR="00511871">
        <w:rPr>
          <w:rFonts w:ascii="Trebuchet MS" w:hAnsi="Trebuchet MS"/>
          <w:lang w:val="ro-RO"/>
        </w:rPr>
        <w:t>edințe pentru</w:t>
      </w:r>
      <w:r>
        <w:rPr>
          <w:rFonts w:ascii="Trebuchet MS" w:hAnsi="Trebuchet MS"/>
          <w:lang w:val="ro-RO"/>
        </w:rPr>
        <w:t xml:space="preserve"> animare</w:t>
      </w:r>
      <w:r w:rsidR="00511871">
        <w:rPr>
          <w:rFonts w:ascii="Trebuchet MS" w:hAnsi="Trebuchet MS"/>
          <w:lang w:val="ro-RO"/>
        </w:rPr>
        <w:t>a teritoriului</w:t>
      </w:r>
      <w:r>
        <w:rPr>
          <w:rFonts w:ascii="Trebuchet MS" w:hAnsi="Trebuchet MS"/>
          <w:lang w:val="ro-RO"/>
        </w:rPr>
        <w:t xml:space="preserve"> așa cum sunt prezentate de mai jos. </w:t>
      </w:r>
      <w:r w:rsidR="00511871">
        <w:rPr>
          <w:rFonts w:ascii="Trebuchet MS" w:hAnsi="Trebuchet MS"/>
          <w:lang w:val="ro-RO"/>
        </w:rPr>
        <w:t>În cadrul acestor întâlniri</w:t>
      </w:r>
      <w:r>
        <w:rPr>
          <w:rFonts w:ascii="Trebuchet MS" w:hAnsi="Trebuchet MS"/>
          <w:lang w:val="ro-RO"/>
        </w:rPr>
        <w:t xml:space="preserve"> </w:t>
      </w:r>
      <w:r w:rsidR="00511871">
        <w:rPr>
          <w:rFonts w:ascii="Trebuchet MS" w:hAnsi="Trebuchet MS"/>
          <w:lang w:val="ro-RO"/>
        </w:rPr>
        <w:t>organizate</w:t>
      </w:r>
      <w:r>
        <w:rPr>
          <w:rFonts w:ascii="Trebuchet MS" w:hAnsi="Trebuchet MS"/>
          <w:lang w:val="ro-RO"/>
        </w:rPr>
        <w:t xml:space="preserve"> în teritoriu am luat contact direct cu reprezentanții respectiv actorii </w:t>
      </w:r>
      <w:proofErr w:type="spellStart"/>
      <w:r>
        <w:rPr>
          <w:rFonts w:ascii="Trebuchet MS" w:hAnsi="Trebuchet MS"/>
          <w:lang w:val="ro-RO"/>
        </w:rPr>
        <w:t>comunității</w:t>
      </w:r>
      <w:r w:rsidR="00511871">
        <w:rPr>
          <w:rFonts w:ascii="Trebuchet MS" w:hAnsi="Trebuchet MS"/>
          <w:lang w:val="ro-RO"/>
        </w:rPr>
        <w:t>lor</w:t>
      </w:r>
      <w:proofErr w:type="spellEnd"/>
      <w:r>
        <w:rPr>
          <w:rFonts w:ascii="Trebuchet MS" w:hAnsi="Trebuchet MS"/>
          <w:lang w:val="ro-RO"/>
        </w:rPr>
        <w:t xml:space="preserve"> locale. Am reușit să </w:t>
      </w:r>
      <w:r w:rsidR="00511871">
        <w:rPr>
          <w:rFonts w:ascii="Trebuchet MS" w:hAnsi="Trebuchet MS"/>
          <w:lang w:val="ro-RO"/>
        </w:rPr>
        <w:t xml:space="preserve">le </w:t>
      </w:r>
      <w:r>
        <w:rPr>
          <w:rFonts w:ascii="Trebuchet MS" w:hAnsi="Trebuchet MS"/>
          <w:lang w:val="ro-RO"/>
        </w:rPr>
        <w:t>p</w:t>
      </w:r>
      <w:r w:rsidR="00511871">
        <w:rPr>
          <w:rFonts w:ascii="Trebuchet MS" w:hAnsi="Trebuchet MS"/>
          <w:lang w:val="ro-RO"/>
        </w:rPr>
        <w:t>rezentăm o imagine de ansamblu a ceea ce reprezintă</w:t>
      </w:r>
      <w:r>
        <w:rPr>
          <w:rFonts w:ascii="Trebuchet MS" w:hAnsi="Trebuchet MS"/>
          <w:lang w:val="ro-RO"/>
        </w:rPr>
        <w:t xml:space="preserve"> dezvolt</w:t>
      </w:r>
      <w:r w:rsidR="00511871">
        <w:rPr>
          <w:rFonts w:ascii="Trebuchet MS" w:hAnsi="Trebuchet MS"/>
          <w:lang w:val="ro-RO"/>
        </w:rPr>
        <w:t>area rurală, abordarea</w:t>
      </w:r>
      <w:r>
        <w:rPr>
          <w:rFonts w:ascii="Trebuchet MS" w:hAnsi="Trebuchet MS"/>
          <w:lang w:val="ro-RO"/>
        </w:rPr>
        <w:t xml:space="preserve"> </w:t>
      </w:r>
      <w:r w:rsidR="00452997">
        <w:rPr>
          <w:rFonts w:ascii="Trebuchet MS" w:hAnsi="Trebuchet MS"/>
          <w:lang w:val="ro-RO"/>
        </w:rPr>
        <w:t>LEADER și exemple de bune practici în implementarea proiectelor depuse în perioada anterioară</w:t>
      </w:r>
      <w:r w:rsidR="00511871">
        <w:rPr>
          <w:rFonts w:ascii="Trebuchet MS" w:hAnsi="Trebuchet MS"/>
          <w:lang w:val="ro-RO"/>
        </w:rPr>
        <w:t xml:space="preserve"> a programului LEADER la GAL Progressio</w:t>
      </w:r>
      <w:r w:rsidR="00452997">
        <w:rPr>
          <w:rFonts w:ascii="Trebuchet MS" w:hAnsi="Trebuchet MS"/>
          <w:lang w:val="ro-RO"/>
        </w:rPr>
        <w:t xml:space="preserve">. </w:t>
      </w:r>
      <w:r w:rsidR="00EA2381">
        <w:rPr>
          <w:rFonts w:ascii="Trebuchet MS" w:hAnsi="Trebuchet MS"/>
          <w:lang w:val="ro-RO"/>
        </w:rPr>
        <w:t xml:space="preserve">Tot în cadrul acestor întâlniri </w:t>
      </w:r>
      <w:r w:rsidR="00511871">
        <w:rPr>
          <w:rFonts w:ascii="Trebuchet MS" w:hAnsi="Trebuchet MS"/>
          <w:lang w:val="ro-RO"/>
        </w:rPr>
        <w:t>le-</w:t>
      </w:r>
      <w:r w:rsidR="00EA2381">
        <w:rPr>
          <w:rFonts w:ascii="Trebuchet MS" w:hAnsi="Trebuchet MS"/>
          <w:lang w:val="ro-RO"/>
        </w:rPr>
        <w:t>am</w:t>
      </w:r>
      <w:r w:rsidR="00511871">
        <w:rPr>
          <w:rFonts w:ascii="Trebuchet MS" w:hAnsi="Trebuchet MS"/>
          <w:lang w:val="ro-RO"/>
        </w:rPr>
        <w:t xml:space="preserve"> oferit oportunitatea pentru celor</w:t>
      </w:r>
      <w:r w:rsidR="00EA2381">
        <w:rPr>
          <w:rFonts w:ascii="Trebuchet MS" w:hAnsi="Trebuchet MS"/>
          <w:lang w:val="ro-RO"/>
        </w:rPr>
        <w:t xml:space="preserve"> prezenți de aș</w:t>
      </w:r>
      <w:r w:rsidR="00511871">
        <w:rPr>
          <w:rFonts w:ascii="Trebuchet MS" w:hAnsi="Trebuchet MS"/>
          <w:lang w:val="ro-RO"/>
        </w:rPr>
        <w:t xml:space="preserve"> exprima punctul</w:t>
      </w:r>
      <w:r w:rsidR="00EA2381">
        <w:rPr>
          <w:rFonts w:ascii="Trebuchet MS" w:hAnsi="Trebuchet MS"/>
          <w:lang w:val="ro-RO"/>
        </w:rPr>
        <w:t xml:space="preserve"> de vedere.</w:t>
      </w:r>
      <w:r w:rsidR="00B34CCD">
        <w:rPr>
          <w:rFonts w:ascii="Trebuchet MS" w:hAnsi="Trebuchet MS"/>
          <w:lang w:val="ro-RO"/>
        </w:rPr>
        <w:t xml:space="preserve"> Prin </w:t>
      </w:r>
      <w:r w:rsidR="00511871">
        <w:rPr>
          <w:rFonts w:ascii="Trebuchet MS" w:hAnsi="Trebuchet MS"/>
          <w:lang w:val="ro-RO"/>
        </w:rPr>
        <w:t>această animare a</w:t>
      </w:r>
      <w:r w:rsidR="00B34CCD">
        <w:rPr>
          <w:rFonts w:ascii="Trebuchet MS" w:hAnsi="Trebuchet MS"/>
          <w:lang w:val="ro-RO"/>
        </w:rPr>
        <w:t xml:space="preserve"> teritori</w:t>
      </w:r>
      <w:r w:rsidR="00511871">
        <w:rPr>
          <w:rFonts w:ascii="Trebuchet MS" w:hAnsi="Trebuchet MS"/>
          <w:lang w:val="ro-RO"/>
        </w:rPr>
        <w:t xml:space="preserve">ului am reușit să oferim informații noi despre programul </w:t>
      </w:r>
      <w:proofErr w:type="spellStart"/>
      <w:r w:rsidR="00511871">
        <w:rPr>
          <w:rFonts w:ascii="Trebuchet MS" w:hAnsi="Trebuchet MS"/>
          <w:lang w:val="ro-RO"/>
        </w:rPr>
        <w:t>Leader</w:t>
      </w:r>
      <w:proofErr w:type="spellEnd"/>
      <w:r w:rsidR="00511871">
        <w:rPr>
          <w:rFonts w:ascii="Trebuchet MS" w:hAnsi="Trebuchet MS"/>
          <w:lang w:val="ro-RO"/>
        </w:rPr>
        <w:t xml:space="preserve"> pentru</w:t>
      </w:r>
      <w:r w:rsidR="00B34CCD">
        <w:rPr>
          <w:rFonts w:ascii="Trebuchet MS" w:hAnsi="Trebuchet MS"/>
          <w:lang w:val="ro-RO"/>
        </w:rPr>
        <w:t xml:space="preserve"> perioada 2014-2020. </w:t>
      </w:r>
      <w:r w:rsidR="00511871">
        <w:rPr>
          <w:rFonts w:ascii="Trebuchet MS" w:hAnsi="Trebuchet MS"/>
          <w:lang w:val="ro-RO"/>
        </w:rPr>
        <w:t>În perioada februarie -</w:t>
      </w:r>
      <w:r w:rsidR="00052E71">
        <w:rPr>
          <w:rFonts w:ascii="Trebuchet MS" w:hAnsi="Trebuchet MS"/>
          <w:lang w:val="ro-RO"/>
        </w:rPr>
        <w:t xml:space="preserve"> martie</w:t>
      </w:r>
      <w:r w:rsidR="00511871">
        <w:rPr>
          <w:rFonts w:ascii="Trebuchet MS" w:hAnsi="Trebuchet MS"/>
          <w:lang w:val="ro-RO"/>
        </w:rPr>
        <w:t xml:space="preserve"> 2016</w:t>
      </w:r>
      <w:r w:rsidR="00052E71">
        <w:rPr>
          <w:rFonts w:ascii="Trebuchet MS" w:hAnsi="Trebuchet MS"/>
          <w:lang w:val="ro-RO"/>
        </w:rPr>
        <w:t xml:space="preserve"> </w:t>
      </w:r>
      <w:r w:rsidR="00052E71" w:rsidRPr="00CF1099">
        <w:rPr>
          <w:rFonts w:ascii="Trebuchet MS" w:hAnsi="Trebuchet MS"/>
          <w:lang w:val="ro-RO"/>
        </w:rPr>
        <w:t>au fost organizate 1</w:t>
      </w:r>
      <w:r w:rsidR="00052E71">
        <w:rPr>
          <w:rFonts w:ascii="Trebuchet MS" w:hAnsi="Trebuchet MS"/>
          <w:lang w:val="ro-RO"/>
        </w:rPr>
        <w:t xml:space="preserve">5 </w:t>
      </w:r>
      <w:r w:rsidR="00511871">
        <w:rPr>
          <w:rFonts w:ascii="Trebuchet MS" w:hAnsi="Trebuchet MS"/>
          <w:lang w:val="ro-RO"/>
        </w:rPr>
        <w:t>ședințe/</w:t>
      </w:r>
      <w:r w:rsidR="00052E71">
        <w:rPr>
          <w:rFonts w:ascii="Trebuchet MS" w:hAnsi="Trebuchet MS"/>
          <w:lang w:val="ro-RO"/>
        </w:rPr>
        <w:t>î</w:t>
      </w:r>
      <w:r w:rsidR="00052E71" w:rsidRPr="00CF1099">
        <w:rPr>
          <w:rFonts w:ascii="Trebuchet MS" w:hAnsi="Trebuchet MS"/>
          <w:lang w:val="ro-RO"/>
        </w:rPr>
        <w:t>nt</w:t>
      </w:r>
      <w:r w:rsidR="00052E71">
        <w:rPr>
          <w:rFonts w:ascii="Trebuchet MS" w:hAnsi="Trebuchet MS"/>
          <w:lang w:val="ro-RO"/>
        </w:rPr>
        <w:t>âlniri de animare în toate</w:t>
      </w:r>
      <w:r w:rsidR="00511871">
        <w:rPr>
          <w:rFonts w:ascii="Trebuchet MS" w:hAnsi="Trebuchet MS"/>
          <w:lang w:val="ro-RO"/>
        </w:rPr>
        <w:t xml:space="preserve"> localitățile partenere la</w:t>
      </w:r>
      <w:r w:rsidR="00052E71" w:rsidRPr="00CF1099">
        <w:rPr>
          <w:rFonts w:ascii="Trebuchet MS" w:hAnsi="Trebuchet MS"/>
          <w:lang w:val="ro-RO"/>
        </w:rPr>
        <w:t xml:space="preserve"> GAL</w:t>
      </w:r>
      <w:r w:rsidR="00052E71">
        <w:rPr>
          <w:rFonts w:ascii="Trebuchet MS" w:hAnsi="Trebuchet MS"/>
          <w:lang w:val="ro-RO"/>
        </w:rPr>
        <w:t xml:space="preserve"> Progressio. La</w:t>
      </w:r>
      <w:r w:rsidR="00511871">
        <w:rPr>
          <w:rFonts w:ascii="Trebuchet MS" w:hAnsi="Trebuchet MS"/>
          <w:lang w:val="ro-RO"/>
        </w:rPr>
        <w:t xml:space="preserve"> aceste întâlniri</w:t>
      </w:r>
      <w:r w:rsidR="003C23E1">
        <w:rPr>
          <w:rFonts w:ascii="Trebuchet MS" w:hAnsi="Trebuchet MS"/>
          <w:lang w:val="ro-RO"/>
        </w:rPr>
        <w:t xml:space="preserve"> de animare</w:t>
      </w:r>
      <w:r w:rsidR="00052E71">
        <w:rPr>
          <w:rFonts w:ascii="Trebuchet MS" w:hAnsi="Trebuchet MS"/>
          <w:lang w:val="ro-RO"/>
        </w:rPr>
        <w:t xml:space="preserve"> </w:t>
      </w:r>
      <w:r w:rsidR="00D35987">
        <w:rPr>
          <w:rFonts w:ascii="Trebuchet MS" w:hAnsi="Trebuchet MS"/>
          <w:lang w:val="ro-RO"/>
        </w:rPr>
        <w:t xml:space="preserve">din cele 15 comunități, </w:t>
      </w:r>
      <w:r w:rsidR="00D836A0">
        <w:rPr>
          <w:rFonts w:ascii="Trebuchet MS" w:hAnsi="Trebuchet MS"/>
          <w:lang w:val="ro-RO"/>
        </w:rPr>
        <w:t>peste</w:t>
      </w:r>
      <w:r w:rsidR="00052E71">
        <w:rPr>
          <w:rFonts w:ascii="Trebuchet MS" w:hAnsi="Trebuchet MS"/>
          <w:lang w:val="ro-RO"/>
        </w:rPr>
        <w:t xml:space="preserve"> 200 de persoane</w:t>
      </w:r>
      <w:r w:rsidR="003C23E1">
        <w:rPr>
          <w:rFonts w:ascii="Trebuchet MS" w:hAnsi="Trebuchet MS"/>
          <w:lang w:val="ro-RO"/>
        </w:rPr>
        <w:t xml:space="preserve"> au fost informate despre </w:t>
      </w:r>
      <w:proofErr w:type="spellStart"/>
      <w:r w:rsidR="003C23E1">
        <w:rPr>
          <w:rFonts w:ascii="Trebuchet MS" w:hAnsi="Trebuchet MS"/>
          <w:lang w:val="ro-RO"/>
        </w:rPr>
        <w:t>oportunitățiile</w:t>
      </w:r>
      <w:proofErr w:type="spellEnd"/>
      <w:r w:rsidR="003C23E1">
        <w:rPr>
          <w:rFonts w:ascii="Trebuchet MS" w:hAnsi="Trebuchet MS"/>
          <w:lang w:val="ro-RO"/>
        </w:rPr>
        <w:t xml:space="preserve"> oferite de</w:t>
      </w:r>
      <w:r w:rsidR="00511871">
        <w:rPr>
          <w:rFonts w:ascii="Trebuchet MS" w:hAnsi="Trebuchet MS"/>
          <w:lang w:val="ro-RO"/>
        </w:rPr>
        <w:t xml:space="preserve"> către</w:t>
      </w:r>
      <w:r w:rsidR="003C23E1">
        <w:rPr>
          <w:rFonts w:ascii="Trebuchet MS" w:hAnsi="Trebuchet MS"/>
          <w:lang w:val="ro-RO"/>
        </w:rPr>
        <w:t xml:space="preserve"> program</w:t>
      </w:r>
      <w:r w:rsidR="00511871">
        <w:rPr>
          <w:rFonts w:ascii="Trebuchet MS" w:hAnsi="Trebuchet MS"/>
          <w:lang w:val="ro-RO"/>
        </w:rPr>
        <w:t>ul LEADER</w:t>
      </w:r>
      <w:r w:rsidR="003C23E1">
        <w:rPr>
          <w:rFonts w:ascii="Trebuchet MS" w:hAnsi="Trebuchet MS"/>
          <w:lang w:val="ro-RO"/>
        </w:rPr>
        <w:t xml:space="preserve"> în perio</w:t>
      </w:r>
      <w:r w:rsidR="00511871">
        <w:rPr>
          <w:rFonts w:ascii="Trebuchet MS" w:hAnsi="Trebuchet MS"/>
          <w:lang w:val="ro-RO"/>
        </w:rPr>
        <w:t>ada viitoare</w:t>
      </w:r>
      <w:r w:rsidR="003C23E1">
        <w:rPr>
          <w:rFonts w:ascii="Trebuchet MS" w:hAnsi="Trebuchet MS"/>
          <w:lang w:val="ro-RO"/>
        </w:rPr>
        <w:t xml:space="preserve"> de finanțare. Î</w:t>
      </w:r>
      <w:r w:rsidR="00511871">
        <w:rPr>
          <w:rFonts w:ascii="Trebuchet MS" w:hAnsi="Trebuchet MS"/>
          <w:lang w:val="ro-RO"/>
        </w:rPr>
        <w:t>n majoritatea localităților</w:t>
      </w:r>
      <w:r w:rsidR="003C23E1" w:rsidRPr="00CF1099">
        <w:rPr>
          <w:rFonts w:ascii="Trebuchet MS" w:hAnsi="Trebuchet MS"/>
          <w:lang w:val="ro-RO"/>
        </w:rPr>
        <w:t xml:space="preserve"> participan</w:t>
      </w:r>
      <w:r w:rsidR="003C23E1">
        <w:rPr>
          <w:rFonts w:ascii="Trebuchet MS" w:hAnsi="Trebuchet MS"/>
          <w:lang w:val="ro-RO"/>
        </w:rPr>
        <w:t>ț</w:t>
      </w:r>
      <w:r w:rsidR="003C23E1" w:rsidRPr="00CF1099">
        <w:rPr>
          <w:rFonts w:ascii="Trebuchet MS" w:hAnsi="Trebuchet MS"/>
          <w:lang w:val="ro-RO"/>
        </w:rPr>
        <w:t>ii s-</w:t>
      </w:r>
      <w:r w:rsidR="003C23E1">
        <w:rPr>
          <w:rFonts w:ascii="Trebuchet MS" w:hAnsi="Trebuchet MS"/>
          <w:lang w:val="ro-RO"/>
        </w:rPr>
        <w:t xml:space="preserve">au implicat activ pe parcursul întâlnirilor, </w:t>
      </w:r>
      <w:r w:rsidR="00511871">
        <w:rPr>
          <w:rFonts w:ascii="Trebuchet MS" w:hAnsi="Trebuchet MS"/>
          <w:lang w:val="ro-RO"/>
        </w:rPr>
        <w:t>și-au manifestat interesul pentru</w:t>
      </w:r>
      <w:r w:rsidR="003C23E1" w:rsidRPr="00CF1099">
        <w:rPr>
          <w:rFonts w:ascii="Trebuchet MS" w:hAnsi="Trebuchet MS"/>
          <w:lang w:val="ro-RO"/>
        </w:rPr>
        <w:t xml:space="preserve"> informa</w:t>
      </w:r>
      <w:r w:rsidR="003C23E1">
        <w:rPr>
          <w:rFonts w:ascii="Trebuchet MS" w:hAnsi="Trebuchet MS"/>
          <w:lang w:val="ro-RO"/>
        </w:rPr>
        <w:t>țiile prezentate și oport</w:t>
      </w:r>
      <w:r w:rsidR="00511871">
        <w:rPr>
          <w:rFonts w:ascii="Trebuchet MS" w:hAnsi="Trebuchet MS"/>
          <w:lang w:val="ro-RO"/>
        </w:rPr>
        <w:t>unitățile programului LEADER</w:t>
      </w:r>
      <w:r w:rsidR="003C23E1" w:rsidRPr="00CF1099">
        <w:rPr>
          <w:rFonts w:ascii="Trebuchet MS" w:hAnsi="Trebuchet MS"/>
          <w:lang w:val="ro-RO"/>
        </w:rPr>
        <w:t>.</w:t>
      </w:r>
      <w:r w:rsidR="00D35987">
        <w:rPr>
          <w:rFonts w:ascii="Trebuchet MS" w:hAnsi="Trebuchet MS"/>
          <w:lang w:val="ro-RO"/>
        </w:rPr>
        <w:t xml:space="preserve"> În cadrul înt</w:t>
      </w:r>
      <w:r w:rsidR="006010AD">
        <w:rPr>
          <w:rFonts w:ascii="Trebuchet MS" w:hAnsi="Trebuchet MS"/>
          <w:lang w:val="ro-RO"/>
        </w:rPr>
        <w:t>âlnirilor participanți au avut</w:t>
      </w:r>
      <w:r w:rsidR="00D35987">
        <w:rPr>
          <w:rFonts w:ascii="Trebuchet MS" w:hAnsi="Trebuchet MS"/>
          <w:lang w:val="ro-RO"/>
        </w:rPr>
        <w:t xml:space="preserve"> oportunitate</w:t>
      </w:r>
      <w:r w:rsidR="006010AD">
        <w:rPr>
          <w:rFonts w:ascii="Trebuchet MS" w:hAnsi="Trebuchet MS"/>
          <w:lang w:val="ro-RO"/>
        </w:rPr>
        <w:t>a de a-și prezenta opiniile</w:t>
      </w:r>
      <w:r w:rsidR="005E6CDC">
        <w:rPr>
          <w:rFonts w:ascii="Trebuchet MS" w:hAnsi="Trebuchet MS"/>
          <w:lang w:val="ro-RO"/>
        </w:rPr>
        <w:t xml:space="preserve">, </w:t>
      </w:r>
      <w:r w:rsidR="006010AD">
        <w:rPr>
          <w:rFonts w:ascii="Trebuchet MS" w:hAnsi="Trebuchet MS"/>
          <w:lang w:val="ro-RO"/>
        </w:rPr>
        <w:t>respectiv ideile</w:t>
      </w:r>
      <w:r w:rsidR="00D35987">
        <w:rPr>
          <w:rFonts w:ascii="Trebuchet MS" w:hAnsi="Trebuchet MS"/>
          <w:lang w:val="ro-RO"/>
        </w:rPr>
        <w:t xml:space="preserve"> individuale</w:t>
      </w:r>
      <w:r w:rsidR="006010AD">
        <w:rPr>
          <w:rFonts w:ascii="Trebuchet MS" w:hAnsi="Trebuchet MS"/>
          <w:lang w:val="ro-RO"/>
        </w:rPr>
        <w:t xml:space="preserve"> și</w:t>
      </w:r>
      <w:r w:rsidR="00D35987">
        <w:rPr>
          <w:rFonts w:ascii="Trebuchet MS" w:hAnsi="Trebuchet MS"/>
          <w:lang w:val="ro-RO"/>
        </w:rPr>
        <w:t xml:space="preserve"> prin completarea unui chestionar </w:t>
      </w:r>
      <w:r w:rsidR="005E6CDC">
        <w:rPr>
          <w:rFonts w:ascii="Trebuchet MS" w:hAnsi="Trebuchet MS"/>
          <w:lang w:val="ro-RO"/>
        </w:rPr>
        <w:t>elabo</w:t>
      </w:r>
      <w:r w:rsidR="006010AD">
        <w:rPr>
          <w:rFonts w:ascii="Trebuchet MS" w:hAnsi="Trebuchet MS"/>
          <w:lang w:val="ro-RO"/>
        </w:rPr>
        <w:t>rat de către GAL, în care se găseau</w:t>
      </w:r>
      <w:r w:rsidR="005E6CDC">
        <w:rPr>
          <w:rFonts w:ascii="Trebuchet MS" w:hAnsi="Trebuchet MS"/>
          <w:lang w:val="ro-RO"/>
        </w:rPr>
        <w:t xml:space="preserve"> și întrebări deschise pentru</w:t>
      </w:r>
      <w:r w:rsidR="006010AD">
        <w:rPr>
          <w:rFonts w:ascii="Trebuchet MS" w:hAnsi="Trebuchet MS"/>
          <w:lang w:val="ro-RO"/>
        </w:rPr>
        <w:t xml:space="preserve"> a putea să își expună</w:t>
      </w:r>
      <w:r w:rsidR="005E6CDC">
        <w:rPr>
          <w:rFonts w:ascii="Trebuchet MS" w:hAnsi="Trebuchet MS"/>
          <w:lang w:val="ro-RO"/>
        </w:rPr>
        <w:t xml:space="preserve"> păreri</w:t>
      </w:r>
      <w:r w:rsidR="006010AD">
        <w:rPr>
          <w:rFonts w:ascii="Trebuchet MS" w:hAnsi="Trebuchet MS"/>
          <w:lang w:val="ro-RO"/>
        </w:rPr>
        <w:t>le într-un cadru mai larg</w:t>
      </w:r>
      <w:r w:rsidR="005E6CDC">
        <w:rPr>
          <w:rFonts w:ascii="Trebuchet MS" w:hAnsi="Trebuchet MS"/>
          <w:lang w:val="ro-RO"/>
        </w:rPr>
        <w:t>.</w:t>
      </w:r>
      <w:r w:rsidR="00F426FC">
        <w:rPr>
          <w:rFonts w:ascii="Trebuchet MS" w:hAnsi="Trebuchet MS"/>
          <w:lang w:val="ro-RO"/>
        </w:rPr>
        <w:t xml:space="preserve"> </w:t>
      </w:r>
      <w:r w:rsidR="00F426FC" w:rsidRPr="00CF1099">
        <w:rPr>
          <w:rFonts w:ascii="Trebuchet MS" w:hAnsi="Trebuchet MS"/>
          <w:lang w:val="ro-RO"/>
        </w:rPr>
        <w:t xml:space="preserve">Anterior </w:t>
      </w:r>
      <w:r w:rsidR="006010AD">
        <w:rPr>
          <w:rFonts w:ascii="Trebuchet MS" w:hAnsi="Trebuchet MS"/>
          <w:lang w:val="ro-RO"/>
        </w:rPr>
        <w:t>ședințelor de animare,</w:t>
      </w:r>
      <w:r w:rsidR="00F426FC">
        <w:rPr>
          <w:rFonts w:ascii="Trebuchet MS" w:hAnsi="Trebuchet MS"/>
          <w:lang w:val="ro-RO"/>
        </w:rPr>
        <w:t xml:space="preserve"> au fost amplasate î</w:t>
      </w:r>
      <w:r w:rsidR="00F426FC" w:rsidRPr="00CF1099">
        <w:rPr>
          <w:rFonts w:ascii="Trebuchet MS" w:hAnsi="Trebuchet MS"/>
          <w:lang w:val="ro-RO"/>
        </w:rPr>
        <w:t>n fiecar</w:t>
      </w:r>
      <w:r w:rsidR="006010AD">
        <w:rPr>
          <w:rFonts w:ascii="Trebuchet MS" w:hAnsi="Trebuchet MS"/>
          <w:lang w:val="ro-RO"/>
        </w:rPr>
        <w:t>e localitate</w:t>
      </w:r>
      <w:r w:rsidR="005E6CDC">
        <w:rPr>
          <w:rFonts w:ascii="Trebuchet MS" w:hAnsi="Trebuchet MS"/>
          <w:lang w:val="ro-RO"/>
        </w:rPr>
        <w:t>,</w:t>
      </w:r>
      <w:r w:rsidR="00F426FC" w:rsidRPr="00CF1099">
        <w:rPr>
          <w:rFonts w:ascii="Trebuchet MS" w:hAnsi="Trebuchet MS"/>
          <w:lang w:val="ro-RO"/>
        </w:rPr>
        <w:t xml:space="preserve"> </w:t>
      </w:r>
      <w:r w:rsidR="006010AD">
        <w:rPr>
          <w:rFonts w:ascii="Trebuchet MS" w:hAnsi="Trebuchet MS"/>
          <w:lang w:val="ro-RO"/>
        </w:rPr>
        <w:t>în spații</w:t>
      </w:r>
      <w:r w:rsidR="00F426FC">
        <w:rPr>
          <w:rFonts w:ascii="Trebuchet MS" w:hAnsi="Trebuchet MS"/>
          <w:lang w:val="ro-RO"/>
        </w:rPr>
        <w:t xml:space="preserve"> publice</w:t>
      </w:r>
      <w:r w:rsidR="005E6CDC">
        <w:rPr>
          <w:rFonts w:ascii="Trebuchet MS" w:hAnsi="Trebuchet MS"/>
          <w:lang w:val="ro-RO"/>
        </w:rPr>
        <w:t xml:space="preserve">, </w:t>
      </w:r>
      <w:r w:rsidR="00F426FC">
        <w:rPr>
          <w:rFonts w:ascii="Trebuchet MS" w:hAnsi="Trebuchet MS"/>
          <w:lang w:val="ro-RO"/>
        </w:rPr>
        <w:t>afișe informative</w:t>
      </w:r>
      <w:r w:rsidR="006010AD">
        <w:rPr>
          <w:rFonts w:ascii="Trebuchet MS" w:hAnsi="Trebuchet MS"/>
          <w:lang w:val="ro-RO"/>
        </w:rPr>
        <w:t xml:space="preserve"> de mărimea</w:t>
      </w:r>
      <w:r w:rsidR="00F426FC">
        <w:rPr>
          <w:rFonts w:ascii="Trebuchet MS" w:hAnsi="Trebuchet MS"/>
          <w:lang w:val="ro-RO"/>
        </w:rPr>
        <w:t xml:space="preserve"> A3</w:t>
      </w:r>
      <w:r w:rsidR="00043E73">
        <w:rPr>
          <w:rFonts w:ascii="Trebuchet MS" w:hAnsi="Trebuchet MS"/>
          <w:lang w:val="ro-RO"/>
        </w:rPr>
        <w:t>, reprezentând invitația pentru comunitățile</w:t>
      </w:r>
      <w:r w:rsidR="00F426FC">
        <w:rPr>
          <w:rFonts w:ascii="Trebuchet MS" w:hAnsi="Trebuchet MS"/>
          <w:lang w:val="ro-RO"/>
        </w:rPr>
        <w:t xml:space="preserve"> locale la î</w:t>
      </w:r>
      <w:r w:rsidR="00F426FC" w:rsidRPr="00CF1099">
        <w:rPr>
          <w:rFonts w:ascii="Trebuchet MS" w:hAnsi="Trebuchet MS"/>
          <w:lang w:val="ro-RO"/>
        </w:rPr>
        <w:t>nt</w:t>
      </w:r>
      <w:r w:rsidR="00F426FC">
        <w:rPr>
          <w:rFonts w:ascii="Trebuchet MS" w:hAnsi="Trebuchet MS"/>
          <w:lang w:val="ro-RO"/>
        </w:rPr>
        <w:t>â</w:t>
      </w:r>
      <w:r w:rsidR="00F426FC" w:rsidRPr="00CF1099">
        <w:rPr>
          <w:rFonts w:ascii="Trebuchet MS" w:hAnsi="Trebuchet MS"/>
          <w:lang w:val="ro-RO"/>
        </w:rPr>
        <w:t>lniri</w:t>
      </w:r>
      <w:r w:rsidR="00043E73">
        <w:rPr>
          <w:rFonts w:ascii="Trebuchet MS" w:hAnsi="Trebuchet MS"/>
          <w:lang w:val="ro-RO"/>
        </w:rPr>
        <w:t>le planificate pentru fiecare comună parteneră, specificându-se</w:t>
      </w:r>
      <w:r w:rsidR="00F426FC" w:rsidRPr="00CF1099">
        <w:rPr>
          <w:rFonts w:ascii="Trebuchet MS" w:hAnsi="Trebuchet MS"/>
          <w:lang w:val="ro-RO"/>
        </w:rPr>
        <w:t xml:space="preserve"> scopul </w:t>
      </w:r>
      <w:r w:rsidR="00F426FC">
        <w:rPr>
          <w:rFonts w:ascii="Trebuchet MS" w:hAnsi="Trebuchet MS"/>
          <w:lang w:val="ro-RO"/>
        </w:rPr>
        <w:t>întâlnirilor, data, ora și locul desfășură</w:t>
      </w:r>
      <w:r w:rsidR="00043E73">
        <w:rPr>
          <w:rFonts w:ascii="Trebuchet MS" w:hAnsi="Trebuchet MS"/>
          <w:lang w:val="ro-RO"/>
        </w:rPr>
        <w:t>rii ședințelor</w:t>
      </w:r>
      <w:r w:rsidR="00F426FC" w:rsidRPr="00CF1099">
        <w:rPr>
          <w:rFonts w:ascii="Trebuchet MS" w:hAnsi="Trebuchet MS"/>
          <w:lang w:val="ro-RO"/>
        </w:rPr>
        <w:t>.</w:t>
      </w:r>
      <w:r w:rsidR="00043E73">
        <w:rPr>
          <w:rFonts w:ascii="Trebuchet MS" w:hAnsi="Trebuchet MS"/>
          <w:lang w:val="ro-RO"/>
        </w:rPr>
        <w:t xml:space="preserve"> În perioada 15.02.2016 – 17.02.2016, întâlnirile de animare au beneficiat de promovare fiind difuzate atât la</w:t>
      </w:r>
      <w:r w:rsidR="00C34948">
        <w:rPr>
          <w:rFonts w:ascii="Trebuchet MS" w:hAnsi="Trebuchet MS"/>
          <w:lang w:val="ro-RO"/>
        </w:rPr>
        <w:t xml:space="preserve"> radio</w:t>
      </w:r>
      <w:r w:rsidR="00043E73">
        <w:rPr>
          <w:rFonts w:ascii="Trebuchet MS" w:hAnsi="Trebuchet MS"/>
          <w:lang w:val="ro-RO"/>
        </w:rPr>
        <w:t>ul</w:t>
      </w:r>
      <w:r w:rsidR="00C34948">
        <w:rPr>
          <w:rFonts w:ascii="Trebuchet MS" w:hAnsi="Trebuchet MS"/>
          <w:lang w:val="ro-RO"/>
        </w:rPr>
        <w:t xml:space="preserve"> local, </w:t>
      </w:r>
      <w:r w:rsidR="00043E73">
        <w:rPr>
          <w:rFonts w:ascii="Trebuchet MS" w:hAnsi="Trebuchet MS"/>
          <w:lang w:val="ro-RO"/>
        </w:rPr>
        <w:t>cât și tipărite în ziarul local. Menționăm, legat</w:t>
      </w:r>
      <w:r w:rsidR="00C34948">
        <w:rPr>
          <w:rFonts w:ascii="Trebuchet MS" w:hAnsi="Trebuchet MS"/>
          <w:lang w:val="ro-RO"/>
        </w:rPr>
        <w:t xml:space="preserve"> de anunțurile </w:t>
      </w:r>
      <w:r w:rsidR="00EA1970">
        <w:rPr>
          <w:rFonts w:ascii="Trebuchet MS" w:hAnsi="Trebuchet MS"/>
          <w:lang w:val="ro-RO"/>
        </w:rPr>
        <w:t>în ziar</w:t>
      </w:r>
      <w:r w:rsidR="00043E73">
        <w:rPr>
          <w:rFonts w:ascii="Trebuchet MS" w:hAnsi="Trebuchet MS"/>
          <w:lang w:val="ro-RO"/>
        </w:rPr>
        <w:t>, faptul că datele privind organizarea</w:t>
      </w:r>
      <w:r w:rsidR="00EA1970">
        <w:rPr>
          <w:rFonts w:ascii="Trebuchet MS" w:hAnsi="Trebuchet MS"/>
          <w:lang w:val="ro-RO"/>
        </w:rPr>
        <w:t xml:space="preserve"> întâlnirilor</w:t>
      </w:r>
      <w:r w:rsidR="00043E73">
        <w:rPr>
          <w:rFonts w:ascii="Trebuchet MS" w:hAnsi="Trebuchet MS"/>
          <w:lang w:val="ro-RO"/>
        </w:rPr>
        <w:t>,</w:t>
      </w:r>
      <w:r w:rsidR="00EA1970">
        <w:rPr>
          <w:rFonts w:ascii="Trebuchet MS" w:hAnsi="Trebuchet MS"/>
          <w:lang w:val="ro-RO"/>
        </w:rPr>
        <w:t xml:space="preserve"> au fost modificate</w:t>
      </w:r>
      <w:r w:rsidR="00043E73">
        <w:rPr>
          <w:rFonts w:ascii="Trebuchet MS" w:hAnsi="Trebuchet MS"/>
          <w:lang w:val="ro-RO"/>
        </w:rPr>
        <w:t>,</w:t>
      </w:r>
      <w:r w:rsidR="00EA1970">
        <w:rPr>
          <w:rFonts w:ascii="Trebuchet MS" w:hAnsi="Trebuchet MS"/>
          <w:lang w:val="ro-RO"/>
        </w:rPr>
        <w:t xml:space="preserve"> conform tabelului de mai </w:t>
      </w:r>
      <w:r w:rsidR="00043E73">
        <w:rPr>
          <w:rFonts w:ascii="Trebuchet MS" w:hAnsi="Trebuchet MS"/>
          <w:lang w:val="ro-RO"/>
        </w:rPr>
        <w:t>jos. Documentele justificative privind anunțurile</w:t>
      </w:r>
      <w:r w:rsidR="00EA1970">
        <w:rPr>
          <w:rFonts w:ascii="Trebuchet MS" w:hAnsi="Trebuchet MS"/>
          <w:lang w:val="ro-RO"/>
        </w:rPr>
        <w:t xml:space="preserve"> sunt prezentate în anexa 6 la SDL – </w:t>
      </w:r>
      <w:r w:rsidR="005E6CDC">
        <w:rPr>
          <w:rFonts w:ascii="Trebuchet MS" w:hAnsi="Trebuchet MS"/>
          <w:lang w:val="ro-RO"/>
        </w:rPr>
        <w:t>”</w:t>
      </w:r>
      <w:r w:rsidR="00EA1970" w:rsidRPr="00EA1970">
        <w:rPr>
          <w:rFonts w:ascii="Trebuchet MS" w:hAnsi="Trebuchet MS"/>
          <w:i/>
          <w:lang w:val="ro-RO"/>
        </w:rPr>
        <w:t xml:space="preserve">Documentele </w:t>
      </w:r>
      <w:r w:rsidR="005E6CDC">
        <w:rPr>
          <w:rFonts w:ascii="Trebuchet MS" w:hAnsi="Trebuchet MS"/>
          <w:i/>
          <w:lang w:val="ro-RO"/>
        </w:rPr>
        <w:t>justificative privind animarea”.</w:t>
      </w:r>
      <w:r w:rsidR="00E23FBC">
        <w:rPr>
          <w:rFonts w:ascii="Trebuchet MS" w:hAnsi="Trebuchet MS"/>
          <w:i/>
          <w:lang w:val="ro-RO"/>
        </w:rPr>
        <w:t xml:space="preserve"> </w:t>
      </w:r>
      <w:r w:rsidR="00E23FBC" w:rsidRPr="00E23FBC">
        <w:rPr>
          <w:rFonts w:ascii="Trebuchet MS" w:hAnsi="Trebuchet MS"/>
          <w:lang w:val="ro-RO"/>
        </w:rPr>
        <w:t xml:space="preserve">În urma </w:t>
      </w:r>
      <w:proofErr w:type="spellStart"/>
      <w:r w:rsidR="00E23FBC">
        <w:rPr>
          <w:rFonts w:ascii="Trebuchet MS" w:hAnsi="Trebuchet MS"/>
          <w:lang w:val="ro-RO"/>
        </w:rPr>
        <w:t>activitățiilor</w:t>
      </w:r>
      <w:proofErr w:type="spellEnd"/>
      <w:r w:rsidR="00E23FBC">
        <w:rPr>
          <w:rFonts w:ascii="Trebuchet MS" w:hAnsi="Trebuchet MS"/>
          <w:lang w:val="ro-RO"/>
        </w:rPr>
        <w:t xml:space="preserve"> de animare organizate în teritoriul Progressio, s-a constat că lipsa de cunoștință a unor detalii/amănunte referitoare la accesarea programelor de finanțare, conduce la o atitudine negativă, care îi face pe oameni să nu acceseze fonduri, în pofida faptului că, există un necesar de finanțare foarte mare în teritoriul GAL, astfel pentru rezolvarea acestei probleme vom elabora o măsură specifică, respectiv ”transfer de cunoștințe” în cadrul căreia se pot finanța activități de instruire, consultare publică, cursuri de specializare etc.</w:t>
      </w:r>
    </w:p>
    <w:tbl>
      <w:tblPr>
        <w:tblW w:w="4973" w:type="pct"/>
        <w:tblLook w:val="04A0" w:firstRow="1" w:lastRow="0" w:firstColumn="1" w:lastColumn="0" w:noHBand="0" w:noVBand="1"/>
      </w:tblPr>
      <w:tblGrid>
        <w:gridCol w:w="3218"/>
        <w:gridCol w:w="1409"/>
        <w:gridCol w:w="2157"/>
        <w:gridCol w:w="2173"/>
      </w:tblGrid>
      <w:tr w:rsidR="00491829" w:rsidRPr="00052E71" w:rsidTr="00491829">
        <w:trPr>
          <w:trHeight w:val="394"/>
        </w:trPr>
        <w:tc>
          <w:tcPr>
            <w:tcW w:w="2581" w:type="pct"/>
            <w:gridSpan w:val="2"/>
            <w:tcBorders>
              <w:top w:val="single" w:sz="8" w:space="0" w:color="auto"/>
              <w:left w:val="single" w:sz="8" w:space="0" w:color="auto"/>
              <w:bottom w:val="single" w:sz="4" w:space="0" w:color="auto"/>
              <w:right w:val="single" w:sz="4" w:space="0" w:color="auto"/>
            </w:tcBorders>
            <w:shd w:val="clear" w:color="000000" w:fill="A9D08E"/>
            <w:noWrap/>
            <w:vAlign w:val="center"/>
            <w:hideMark/>
          </w:tcPr>
          <w:p w:rsidR="00052E71" w:rsidRPr="00052E71" w:rsidRDefault="00052E71" w:rsidP="00052E71">
            <w:pPr>
              <w:spacing w:after="0" w:line="240" w:lineRule="auto"/>
              <w:jc w:val="center"/>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en-GB" w:eastAsia="en-GB"/>
              </w:rPr>
              <w:t xml:space="preserve">Data / </w:t>
            </w:r>
            <w:proofErr w:type="spellStart"/>
            <w:r w:rsidRPr="00052E71">
              <w:rPr>
                <w:rFonts w:ascii="Trebuchet MS" w:eastAsia="Times New Roman" w:hAnsi="Trebuchet MS" w:cs="Times New Roman"/>
                <w:b/>
                <w:bCs/>
                <w:color w:val="000000"/>
                <w:lang w:val="en-GB" w:eastAsia="en-GB"/>
              </w:rPr>
              <w:t>ora</w:t>
            </w:r>
            <w:proofErr w:type="spellEnd"/>
          </w:p>
        </w:tc>
        <w:tc>
          <w:tcPr>
            <w:tcW w:w="1205" w:type="pct"/>
            <w:tcBorders>
              <w:top w:val="single" w:sz="8" w:space="0" w:color="auto"/>
              <w:left w:val="nil"/>
              <w:bottom w:val="single" w:sz="4" w:space="0" w:color="auto"/>
              <w:right w:val="single" w:sz="4" w:space="0" w:color="auto"/>
            </w:tcBorders>
            <w:shd w:val="clear" w:color="000000" w:fill="A9D08E"/>
            <w:noWrap/>
            <w:vAlign w:val="center"/>
            <w:hideMark/>
          </w:tcPr>
          <w:p w:rsidR="00052E71" w:rsidRPr="00052E71" w:rsidRDefault="00052E71" w:rsidP="00052E71">
            <w:pPr>
              <w:spacing w:after="0" w:line="240" w:lineRule="auto"/>
              <w:jc w:val="center"/>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en-GB" w:eastAsia="en-GB"/>
              </w:rPr>
              <w:t>11:00</w:t>
            </w:r>
          </w:p>
        </w:tc>
        <w:tc>
          <w:tcPr>
            <w:tcW w:w="1214" w:type="pct"/>
            <w:tcBorders>
              <w:top w:val="single" w:sz="8" w:space="0" w:color="auto"/>
              <w:left w:val="nil"/>
              <w:bottom w:val="single" w:sz="4" w:space="0" w:color="auto"/>
              <w:right w:val="single" w:sz="8" w:space="0" w:color="auto"/>
            </w:tcBorders>
            <w:shd w:val="clear" w:color="000000" w:fill="A9D08E"/>
            <w:noWrap/>
            <w:vAlign w:val="center"/>
            <w:hideMark/>
          </w:tcPr>
          <w:p w:rsidR="00052E71" w:rsidRPr="00052E71" w:rsidRDefault="00052E71" w:rsidP="00052E71">
            <w:pPr>
              <w:spacing w:after="0" w:line="240" w:lineRule="auto"/>
              <w:jc w:val="center"/>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en-GB" w:eastAsia="en-GB"/>
              </w:rPr>
              <w:t>14:00</w:t>
            </w:r>
          </w:p>
        </w:tc>
      </w:tr>
      <w:tr w:rsidR="00491829" w:rsidRPr="00052E71" w:rsidTr="00E23FBC">
        <w:trPr>
          <w:trHeight w:val="394"/>
        </w:trPr>
        <w:tc>
          <w:tcPr>
            <w:tcW w:w="1798" w:type="pct"/>
            <w:tcBorders>
              <w:top w:val="nil"/>
              <w:left w:val="single" w:sz="8" w:space="0" w:color="auto"/>
              <w:bottom w:val="single" w:sz="4" w:space="0" w:color="auto"/>
              <w:right w:val="single" w:sz="4" w:space="0" w:color="auto"/>
            </w:tcBorders>
            <w:shd w:val="clear" w:color="000000" w:fill="A9D08E"/>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Miercuri</w:t>
            </w:r>
          </w:p>
        </w:tc>
        <w:tc>
          <w:tcPr>
            <w:tcW w:w="783" w:type="pct"/>
            <w:tcBorders>
              <w:top w:val="nil"/>
              <w:left w:val="nil"/>
              <w:bottom w:val="single" w:sz="4" w:space="0" w:color="auto"/>
              <w:right w:val="single" w:sz="4" w:space="0" w:color="auto"/>
            </w:tcBorders>
            <w:shd w:val="clear" w:color="000000" w:fill="A9D08E"/>
            <w:noWrap/>
            <w:vAlign w:val="center"/>
          </w:tcPr>
          <w:p w:rsidR="00052E71" w:rsidRPr="00052E71" w:rsidRDefault="00E23FBC" w:rsidP="00052E71">
            <w:pPr>
              <w:spacing w:after="0" w:line="240" w:lineRule="auto"/>
              <w:jc w:val="center"/>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en-GB" w:eastAsia="en-GB"/>
              </w:rPr>
              <w:t>17.02.2016</w:t>
            </w:r>
          </w:p>
        </w:tc>
        <w:tc>
          <w:tcPr>
            <w:tcW w:w="1205" w:type="pct"/>
            <w:tcBorders>
              <w:top w:val="nil"/>
              <w:left w:val="nil"/>
              <w:bottom w:val="single" w:sz="4" w:space="0" w:color="auto"/>
              <w:right w:val="single" w:sz="4" w:space="0" w:color="auto"/>
            </w:tcBorders>
            <w:shd w:val="clear" w:color="auto" w:fill="auto"/>
            <w:noWrap/>
            <w:vAlign w:val="center"/>
            <w:hideMark/>
          </w:tcPr>
          <w:p w:rsidR="00052E71" w:rsidRPr="00052E71" w:rsidRDefault="005A3A1D" w:rsidP="00052E71">
            <w:pPr>
              <w:spacing w:after="0" w:line="240" w:lineRule="auto"/>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ro-RO" w:eastAsia="en-GB"/>
              </w:rPr>
              <w:t>Boroș</w:t>
            </w:r>
            <w:r w:rsidR="00052E71" w:rsidRPr="00052E71">
              <w:rPr>
                <w:rFonts w:ascii="Trebuchet MS" w:eastAsia="Times New Roman" w:hAnsi="Trebuchet MS" w:cs="Times New Roman"/>
                <w:b/>
                <w:bCs/>
                <w:color w:val="000000"/>
                <w:lang w:val="ro-RO" w:eastAsia="en-GB"/>
              </w:rPr>
              <w:t>neu Mare</w:t>
            </w:r>
          </w:p>
        </w:tc>
        <w:tc>
          <w:tcPr>
            <w:tcW w:w="1214" w:type="pct"/>
            <w:tcBorders>
              <w:top w:val="nil"/>
              <w:left w:val="nil"/>
              <w:bottom w:val="single" w:sz="4" w:space="0" w:color="auto"/>
              <w:right w:val="single" w:sz="8" w:space="0" w:color="auto"/>
            </w:tcBorders>
            <w:shd w:val="clear" w:color="auto" w:fill="auto"/>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Valea Mare</w:t>
            </w:r>
          </w:p>
        </w:tc>
      </w:tr>
      <w:tr w:rsidR="00491829" w:rsidRPr="00052E71" w:rsidTr="00E23FBC">
        <w:trPr>
          <w:trHeight w:val="394"/>
        </w:trPr>
        <w:tc>
          <w:tcPr>
            <w:tcW w:w="1798" w:type="pct"/>
            <w:tcBorders>
              <w:top w:val="nil"/>
              <w:left w:val="single" w:sz="8" w:space="0" w:color="auto"/>
              <w:bottom w:val="single" w:sz="4" w:space="0" w:color="auto"/>
              <w:right w:val="single" w:sz="4" w:space="0" w:color="auto"/>
            </w:tcBorders>
            <w:shd w:val="clear" w:color="000000" w:fill="A9D08E"/>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Joi</w:t>
            </w:r>
          </w:p>
        </w:tc>
        <w:tc>
          <w:tcPr>
            <w:tcW w:w="783" w:type="pct"/>
            <w:tcBorders>
              <w:top w:val="nil"/>
              <w:left w:val="nil"/>
              <w:bottom w:val="single" w:sz="4" w:space="0" w:color="auto"/>
              <w:right w:val="single" w:sz="4" w:space="0" w:color="auto"/>
            </w:tcBorders>
            <w:shd w:val="clear" w:color="000000" w:fill="A9D08E"/>
            <w:noWrap/>
            <w:vAlign w:val="center"/>
          </w:tcPr>
          <w:p w:rsidR="00052E71" w:rsidRPr="00052E71" w:rsidRDefault="00E23FBC" w:rsidP="00052E71">
            <w:pPr>
              <w:spacing w:after="0" w:line="240" w:lineRule="auto"/>
              <w:jc w:val="center"/>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en-GB" w:eastAsia="en-GB"/>
              </w:rPr>
              <w:t>18.02.2016</w:t>
            </w:r>
          </w:p>
        </w:tc>
        <w:tc>
          <w:tcPr>
            <w:tcW w:w="1205" w:type="pct"/>
            <w:tcBorders>
              <w:top w:val="nil"/>
              <w:left w:val="nil"/>
              <w:bottom w:val="single" w:sz="4" w:space="0" w:color="auto"/>
              <w:right w:val="single" w:sz="4" w:space="0" w:color="auto"/>
            </w:tcBorders>
            <w:shd w:val="clear" w:color="auto" w:fill="auto"/>
            <w:noWrap/>
            <w:vAlign w:val="center"/>
            <w:hideMark/>
          </w:tcPr>
          <w:p w:rsidR="00052E71" w:rsidRPr="00052E71" w:rsidRDefault="005A3A1D" w:rsidP="00052E71">
            <w:pPr>
              <w:spacing w:after="0" w:line="240" w:lineRule="auto"/>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ro-RO" w:eastAsia="en-GB"/>
              </w:rPr>
              <w:t>Brateș</w:t>
            </w:r>
          </w:p>
        </w:tc>
        <w:tc>
          <w:tcPr>
            <w:tcW w:w="1214" w:type="pct"/>
            <w:tcBorders>
              <w:top w:val="nil"/>
              <w:left w:val="nil"/>
              <w:bottom w:val="single" w:sz="4" w:space="0" w:color="auto"/>
              <w:right w:val="single" w:sz="8" w:space="0" w:color="auto"/>
            </w:tcBorders>
            <w:shd w:val="clear" w:color="auto" w:fill="auto"/>
            <w:noWrap/>
            <w:vAlign w:val="center"/>
            <w:hideMark/>
          </w:tcPr>
          <w:p w:rsidR="00052E71" w:rsidRPr="00052E71" w:rsidRDefault="00491829" w:rsidP="00052E71">
            <w:pPr>
              <w:spacing w:after="0" w:line="240" w:lineRule="auto"/>
              <w:rPr>
                <w:rFonts w:ascii="Trebuchet MS" w:eastAsia="Times New Roman" w:hAnsi="Trebuchet MS" w:cs="Times New Roman"/>
                <w:color w:val="000000"/>
                <w:lang w:val="en-GB" w:eastAsia="en-GB"/>
              </w:rPr>
            </w:pPr>
            <w:r>
              <w:rPr>
                <w:rFonts w:ascii="Trebuchet MS" w:eastAsia="Times New Roman" w:hAnsi="Trebuchet MS" w:cs="Times New Roman"/>
                <w:color w:val="000000"/>
                <w:lang w:val="ro-RO" w:eastAsia="en-GB"/>
              </w:rPr>
              <w:t>-</w:t>
            </w:r>
          </w:p>
        </w:tc>
      </w:tr>
      <w:tr w:rsidR="00491829" w:rsidRPr="00052E71" w:rsidTr="00E23FBC">
        <w:trPr>
          <w:trHeight w:val="394"/>
        </w:trPr>
        <w:tc>
          <w:tcPr>
            <w:tcW w:w="1798" w:type="pct"/>
            <w:tcBorders>
              <w:top w:val="nil"/>
              <w:left w:val="single" w:sz="8" w:space="0" w:color="auto"/>
              <w:bottom w:val="single" w:sz="4" w:space="0" w:color="auto"/>
              <w:right w:val="single" w:sz="4" w:space="0" w:color="auto"/>
            </w:tcBorders>
            <w:shd w:val="clear" w:color="000000" w:fill="A9D08E"/>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Luni</w:t>
            </w:r>
          </w:p>
        </w:tc>
        <w:tc>
          <w:tcPr>
            <w:tcW w:w="783" w:type="pct"/>
            <w:tcBorders>
              <w:top w:val="nil"/>
              <w:left w:val="nil"/>
              <w:bottom w:val="single" w:sz="4" w:space="0" w:color="auto"/>
              <w:right w:val="single" w:sz="4" w:space="0" w:color="auto"/>
            </w:tcBorders>
            <w:shd w:val="clear" w:color="000000" w:fill="A9D08E"/>
            <w:noWrap/>
            <w:vAlign w:val="center"/>
          </w:tcPr>
          <w:p w:rsidR="00052E71" w:rsidRPr="00052E71" w:rsidRDefault="00E23FBC" w:rsidP="00052E71">
            <w:pPr>
              <w:spacing w:after="0" w:line="240" w:lineRule="auto"/>
              <w:jc w:val="center"/>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en-GB" w:eastAsia="en-GB"/>
              </w:rPr>
              <w:t>22.02.2016</w:t>
            </w:r>
          </w:p>
        </w:tc>
        <w:tc>
          <w:tcPr>
            <w:tcW w:w="1205" w:type="pct"/>
            <w:tcBorders>
              <w:top w:val="nil"/>
              <w:left w:val="nil"/>
              <w:bottom w:val="single" w:sz="4" w:space="0" w:color="auto"/>
              <w:right w:val="single" w:sz="4" w:space="0" w:color="auto"/>
            </w:tcBorders>
            <w:shd w:val="clear" w:color="auto" w:fill="auto"/>
            <w:noWrap/>
            <w:vAlign w:val="center"/>
            <w:hideMark/>
          </w:tcPr>
          <w:p w:rsidR="00052E71" w:rsidRPr="00052E71" w:rsidRDefault="005A3A1D" w:rsidP="00052E71">
            <w:pPr>
              <w:spacing w:after="0" w:line="240" w:lineRule="auto"/>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ro-RO" w:eastAsia="en-GB"/>
              </w:rPr>
              <w:t>Moacș</w:t>
            </w:r>
            <w:r w:rsidR="00052E71" w:rsidRPr="00052E71">
              <w:rPr>
                <w:rFonts w:ascii="Trebuchet MS" w:eastAsia="Times New Roman" w:hAnsi="Trebuchet MS" w:cs="Times New Roman"/>
                <w:b/>
                <w:bCs/>
                <w:color w:val="000000"/>
                <w:lang w:val="ro-RO" w:eastAsia="en-GB"/>
              </w:rPr>
              <w:t>a</w:t>
            </w:r>
          </w:p>
        </w:tc>
        <w:tc>
          <w:tcPr>
            <w:tcW w:w="1214" w:type="pct"/>
            <w:tcBorders>
              <w:top w:val="nil"/>
              <w:left w:val="nil"/>
              <w:bottom w:val="single" w:sz="4" w:space="0" w:color="auto"/>
              <w:right w:val="single" w:sz="8" w:space="0" w:color="auto"/>
            </w:tcBorders>
            <w:shd w:val="clear" w:color="auto" w:fill="auto"/>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Dalnic</w:t>
            </w:r>
          </w:p>
        </w:tc>
      </w:tr>
      <w:tr w:rsidR="00491829" w:rsidRPr="00052E71" w:rsidTr="00E23FBC">
        <w:trPr>
          <w:trHeight w:val="394"/>
        </w:trPr>
        <w:tc>
          <w:tcPr>
            <w:tcW w:w="1798" w:type="pct"/>
            <w:tcBorders>
              <w:top w:val="nil"/>
              <w:left w:val="single" w:sz="8" w:space="0" w:color="auto"/>
              <w:bottom w:val="single" w:sz="4" w:space="0" w:color="auto"/>
              <w:right w:val="single" w:sz="4" w:space="0" w:color="auto"/>
            </w:tcBorders>
            <w:shd w:val="clear" w:color="000000" w:fill="A9D08E"/>
            <w:noWrap/>
            <w:vAlign w:val="center"/>
            <w:hideMark/>
          </w:tcPr>
          <w:p w:rsidR="00052E71" w:rsidRPr="00052E71" w:rsidRDefault="00052E71" w:rsidP="005A3A1D">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Mar</w:t>
            </w:r>
            <w:r w:rsidR="005A3A1D">
              <w:rPr>
                <w:rFonts w:ascii="Trebuchet MS" w:eastAsia="Times New Roman" w:hAnsi="Trebuchet MS" w:cs="Times New Roman"/>
                <w:b/>
                <w:bCs/>
                <w:color w:val="000000"/>
                <w:lang w:val="ro-RO" w:eastAsia="en-GB"/>
              </w:rPr>
              <w:t>ț</w:t>
            </w:r>
            <w:r w:rsidRPr="00052E71">
              <w:rPr>
                <w:rFonts w:ascii="Trebuchet MS" w:eastAsia="Times New Roman" w:hAnsi="Trebuchet MS" w:cs="Times New Roman"/>
                <w:b/>
                <w:bCs/>
                <w:color w:val="000000"/>
                <w:lang w:val="ro-RO" w:eastAsia="en-GB"/>
              </w:rPr>
              <w:t>i</w:t>
            </w:r>
          </w:p>
        </w:tc>
        <w:tc>
          <w:tcPr>
            <w:tcW w:w="783" w:type="pct"/>
            <w:tcBorders>
              <w:top w:val="nil"/>
              <w:left w:val="nil"/>
              <w:bottom w:val="single" w:sz="4" w:space="0" w:color="auto"/>
              <w:right w:val="single" w:sz="4" w:space="0" w:color="auto"/>
            </w:tcBorders>
            <w:shd w:val="clear" w:color="000000" w:fill="A9D08E"/>
            <w:noWrap/>
            <w:vAlign w:val="center"/>
          </w:tcPr>
          <w:p w:rsidR="00052E71" w:rsidRPr="00052E71" w:rsidRDefault="00E23FBC" w:rsidP="00052E71">
            <w:pPr>
              <w:spacing w:after="0" w:line="240" w:lineRule="auto"/>
              <w:jc w:val="center"/>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en-GB" w:eastAsia="en-GB"/>
              </w:rPr>
              <w:t>23.02.2016</w:t>
            </w:r>
          </w:p>
        </w:tc>
        <w:tc>
          <w:tcPr>
            <w:tcW w:w="1205" w:type="pct"/>
            <w:tcBorders>
              <w:top w:val="nil"/>
              <w:left w:val="nil"/>
              <w:bottom w:val="single" w:sz="4" w:space="0" w:color="auto"/>
              <w:right w:val="single" w:sz="4" w:space="0" w:color="auto"/>
            </w:tcBorders>
            <w:shd w:val="clear" w:color="auto" w:fill="auto"/>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Ozun</w:t>
            </w:r>
          </w:p>
        </w:tc>
        <w:tc>
          <w:tcPr>
            <w:tcW w:w="1214" w:type="pct"/>
            <w:tcBorders>
              <w:top w:val="nil"/>
              <w:left w:val="nil"/>
              <w:bottom w:val="single" w:sz="4" w:space="0" w:color="auto"/>
              <w:right w:val="single" w:sz="8" w:space="0" w:color="auto"/>
            </w:tcBorders>
            <w:shd w:val="clear" w:color="auto" w:fill="auto"/>
            <w:noWrap/>
            <w:vAlign w:val="center"/>
            <w:hideMark/>
          </w:tcPr>
          <w:p w:rsidR="00052E71" w:rsidRPr="00052E71" w:rsidRDefault="00A13C75" w:rsidP="00052E71">
            <w:pPr>
              <w:spacing w:after="0" w:line="240" w:lineRule="auto"/>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ro-RO" w:eastAsia="en-GB"/>
              </w:rPr>
              <w:t>Dobâ</w:t>
            </w:r>
            <w:r w:rsidR="005A3A1D">
              <w:rPr>
                <w:rFonts w:ascii="Trebuchet MS" w:eastAsia="Times New Roman" w:hAnsi="Trebuchet MS" w:cs="Times New Roman"/>
                <w:b/>
                <w:bCs/>
                <w:color w:val="000000"/>
                <w:lang w:val="ro-RO" w:eastAsia="en-GB"/>
              </w:rPr>
              <w:t>rlă</w:t>
            </w:r>
            <w:r w:rsidR="00052E71" w:rsidRPr="00052E71">
              <w:rPr>
                <w:rFonts w:ascii="Trebuchet MS" w:eastAsia="Times New Roman" w:hAnsi="Trebuchet MS" w:cs="Times New Roman"/>
                <w:b/>
                <w:bCs/>
                <w:color w:val="000000"/>
                <w:lang w:val="ro-RO" w:eastAsia="en-GB"/>
              </w:rPr>
              <w:t>u</w:t>
            </w:r>
          </w:p>
        </w:tc>
      </w:tr>
      <w:tr w:rsidR="00491829" w:rsidRPr="00052E71" w:rsidTr="00E23FBC">
        <w:trPr>
          <w:trHeight w:val="394"/>
        </w:trPr>
        <w:tc>
          <w:tcPr>
            <w:tcW w:w="1798" w:type="pct"/>
            <w:tcBorders>
              <w:top w:val="nil"/>
              <w:left w:val="single" w:sz="8" w:space="0" w:color="auto"/>
              <w:bottom w:val="single" w:sz="4" w:space="0" w:color="auto"/>
              <w:right w:val="single" w:sz="4" w:space="0" w:color="auto"/>
            </w:tcBorders>
            <w:shd w:val="clear" w:color="000000" w:fill="A9D08E"/>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Miercuri</w:t>
            </w:r>
          </w:p>
        </w:tc>
        <w:tc>
          <w:tcPr>
            <w:tcW w:w="783" w:type="pct"/>
            <w:tcBorders>
              <w:top w:val="nil"/>
              <w:left w:val="nil"/>
              <w:bottom w:val="single" w:sz="4" w:space="0" w:color="auto"/>
              <w:right w:val="single" w:sz="4" w:space="0" w:color="auto"/>
            </w:tcBorders>
            <w:shd w:val="clear" w:color="000000" w:fill="A9D08E"/>
            <w:noWrap/>
            <w:vAlign w:val="center"/>
          </w:tcPr>
          <w:p w:rsidR="00052E71" w:rsidRPr="00052E71" w:rsidRDefault="00E23FBC" w:rsidP="00052E71">
            <w:pPr>
              <w:spacing w:after="0" w:line="240" w:lineRule="auto"/>
              <w:jc w:val="center"/>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en-GB" w:eastAsia="en-GB"/>
              </w:rPr>
              <w:t>24.02.2016</w:t>
            </w:r>
          </w:p>
        </w:tc>
        <w:tc>
          <w:tcPr>
            <w:tcW w:w="1205" w:type="pct"/>
            <w:tcBorders>
              <w:top w:val="nil"/>
              <w:left w:val="nil"/>
              <w:bottom w:val="single" w:sz="4" w:space="0" w:color="auto"/>
              <w:right w:val="single" w:sz="4" w:space="0" w:color="auto"/>
            </w:tcBorders>
            <w:shd w:val="clear" w:color="auto" w:fill="auto"/>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Zagon</w:t>
            </w:r>
          </w:p>
        </w:tc>
        <w:tc>
          <w:tcPr>
            <w:tcW w:w="1214" w:type="pct"/>
            <w:tcBorders>
              <w:top w:val="nil"/>
              <w:left w:val="nil"/>
              <w:bottom w:val="single" w:sz="4" w:space="0" w:color="auto"/>
              <w:right w:val="single" w:sz="8" w:space="0" w:color="auto"/>
            </w:tcBorders>
            <w:shd w:val="clear" w:color="auto" w:fill="auto"/>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Covasna</w:t>
            </w:r>
          </w:p>
        </w:tc>
      </w:tr>
      <w:tr w:rsidR="00491829" w:rsidRPr="00052E71" w:rsidTr="00E23FBC">
        <w:trPr>
          <w:trHeight w:val="394"/>
        </w:trPr>
        <w:tc>
          <w:tcPr>
            <w:tcW w:w="1798" w:type="pct"/>
            <w:tcBorders>
              <w:top w:val="nil"/>
              <w:left w:val="single" w:sz="8" w:space="0" w:color="auto"/>
              <w:bottom w:val="single" w:sz="4" w:space="0" w:color="auto"/>
              <w:right w:val="single" w:sz="4" w:space="0" w:color="auto"/>
            </w:tcBorders>
            <w:shd w:val="clear" w:color="000000" w:fill="A9D08E"/>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Luni</w:t>
            </w:r>
          </w:p>
        </w:tc>
        <w:tc>
          <w:tcPr>
            <w:tcW w:w="783" w:type="pct"/>
            <w:tcBorders>
              <w:top w:val="nil"/>
              <w:left w:val="nil"/>
              <w:bottom w:val="single" w:sz="4" w:space="0" w:color="auto"/>
              <w:right w:val="single" w:sz="4" w:space="0" w:color="auto"/>
            </w:tcBorders>
            <w:shd w:val="clear" w:color="000000" w:fill="A9D08E"/>
            <w:noWrap/>
            <w:vAlign w:val="center"/>
          </w:tcPr>
          <w:p w:rsidR="00052E71" w:rsidRPr="00052E71" w:rsidRDefault="00E23FBC" w:rsidP="00052E71">
            <w:pPr>
              <w:spacing w:after="0" w:line="240" w:lineRule="auto"/>
              <w:jc w:val="center"/>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en-GB" w:eastAsia="en-GB"/>
              </w:rPr>
              <w:t>29.02.2016</w:t>
            </w:r>
          </w:p>
        </w:tc>
        <w:tc>
          <w:tcPr>
            <w:tcW w:w="1205" w:type="pct"/>
            <w:tcBorders>
              <w:top w:val="nil"/>
              <w:left w:val="nil"/>
              <w:bottom w:val="single" w:sz="4" w:space="0" w:color="auto"/>
              <w:right w:val="single" w:sz="4" w:space="0" w:color="auto"/>
            </w:tcBorders>
            <w:shd w:val="clear" w:color="auto" w:fill="auto"/>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Reci</w:t>
            </w:r>
          </w:p>
        </w:tc>
        <w:tc>
          <w:tcPr>
            <w:tcW w:w="1214" w:type="pct"/>
            <w:tcBorders>
              <w:top w:val="nil"/>
              <w:left w:val="nil"/>
              <w:bottom w:val="single" w:sz="4" w:space="0" w:color="auto"/>
              <w:right w:val="single" w:sz="8" w:space="0" w:color="auto"/>
            </w:tcBorders>
            <w:shd w:val="clear" w:color="auto" w:fill="auto"/>
            <w:noWrap/>
            <w:vAlign w:val="center"/>
            <w:hideMark/>
          </w:tcPr>
          <w:p w:rsidR="00052E71" w:rsidRPr="00052E71" w:rsidRDefault="005A3A1D" w:rsidP="00052E71">
            <w:pPr>
              <w:spacing w:after="0" w:line="240" w:lineRule="auto"/>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ro-RO" w:eastAsia="en-GB"/>
              </w:rPr>
              <w:t>Comandă</w:t>
            </w:r>
            <w:r w:rsidR="00052E71" w:rsidRPr="00052E71">
              <w:rPr>
                <w:rFonts w:ascii="Trebuchet MS" w:eastAsia="Times New Roman" w:hAnsi="Trebuchet MS" w:cs="Times New Roman"/>
                <w:b/>
                <w:bCs/>
                <w:color w:val="000000"/>
                <w:lang w:val="ro-RO" w:eastAsia="en-GB"/>
              </w:rPr>
              <w:t>u</w:t>
            </w:r>
          </w:p>
        </w:tc>
      </w:tr>
      <w:tr w:rsidR="00491829" w:rsidRPr="00052E71" w:rsidTr="00E23FBC">
        <w:trPr>
          <w:trHeight w:val="394"/>
        </w:trPr>
        <w:tc>
          <w:tcPr>
            <w:tcW w:w="1798" w:type="pct"/>
            <w:tcBorders>
              <w:top w:val="nil"/>
              <w:left w:val="single" w:sz="8" w:space="0" w:color="auto"/>
              <w:bottom w:val="single" w:sz="4" w:space="0" w:color="auto"/>
              <w:right w:val="single" w:sz="4" w:space="0" w:color="auto"/>
            </w:tcBorders>
            <w:shd w:val="clear" w:color="000000" w:fill="A9D08E"/>
            <w:noWrap/>
            <w:vAlign w:val="center"/>
            <w:hideMark/>
          </w:tcPr>
          <w:p w:rsidR="00052E71" w:rsidRPr="00052E71" w:rsidRDefault="00052E71" w:rsidP="005A3A1D">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Mar</w:t>
            </w:r>
            <w:r w:rsidR="005A3A1D">
              <w:rPr>
                <w:rFonts w:ascii="Trebuchet MS" w:eastAsia="Times New Roman" w:hAnsi="Trebuchet MS" w:cs="Times New Roman"/>
                <w:b/>
                <w:bCs/>
                <w:color w:val="000000"/>
                <w:lang w:val="ro-RO" w:eastAsia="en-GB"/>
              </w:rPr>
              <w:t>ț</w:t>
            </w:r>
            <w:r w:rsidRPr="00052E71">
              <w:rPr>
                <w:rFonts w:ascii="Trebuchet MS" w:eastAsia="Times New Roman" w:hAnsi="Trebuchet MS" w:cs="Times New Roman"/>
                <w:b/>
                <w:bCs/>
                <w:color w:val="000000"/>
                <w:lang w:val="ro-RO" w:eastAsia="en-GB"/>
              </w:rPr>
              <w:t>i</w:t>
            </w:r>
          </w:p>
        </w:tc>
        <w:tc>
          <w:tcPr>
            <w:tcW w:w="783" w:type="pct"/>
            <w:tcBorders>
              <w:top w:val="nil"/>
              <w:left w:val="nil"/>
              <w:bottom w:val="single" w:sz="4" w:space="0" w:color="auto"/>
              <w:right w:val="single" w:sz="4" w:space="0" w:color="auto"/>
            </w:tcBorders>
            <w:shd w:val="clear" w:color="000000" w:fill="A9D08E"/>
            <w:noWrap/>
            <w:vAlign w:val="center"/>
          </w:tcPr>
          <w:p w:rsidR="00052E71" w:rsidRPr="00052E71" w:rsidRDefault="00E23FBC" w:rsidP="00052E71">
            <w:pPr>
              <w:spacing w:after="0" w:line="240" w:lineRule="auto"/>
              <w:jc w:val="center"/>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en-GB" w:eastAsia="en-GB"/>
              </w:rPr>
              <w:t>01.03.2016</w:t>
            </w:r>
          </w:p>
        </w:tc>
        <w:tc>
          <w:tcPr>
            <w:tcW w:w="1205" w:type="pct"/>
            <w:tcBorders>
              <w:top w:val="nil"/>
              <w:left w:val="nil"/>
              <w:bottom w:val="single" w:sz="4" w:space="0" w:color="auto"/>
              <w:right w:val="single" w:sz="4" w:space="0" w:color="auto"/>
            </w:tcBorders>
            <w:shd w:val="clear" w:color="auto" w:fill="auto"/>
            <w:noWrap/>
            <w:vAlign w:val="center"/>
            <w:hideMark/>
          </w:tcPr>
          <w:p w:rsidR="00052E71" w:rsidRPr="00052E71" w:rsidRDefault="005A3A1D" w:rsidP="00052E71">
            <w:pPr>
              <w:spacing w:after="0" w:line="240" w:lineRule="auto"/>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ro-RO" w:eastAsia="en-GB"/>
              </w:rPr>
              <w:t>Chichiș</w:t>
            </w:r>
          </w:p>
        </w:tc>
        <w:tc>
          <w:tcPr>
            <w:tcW w:w="1214" w:type="pct"/>
            <w:tcBorders>
              <w:top w:val="nil"/>
              <w:left w:val="nil"/>
              <w:bottom w:val="single" w:sz="4" w:space="0" w:color="auto"/>
              <w:right w:val="single" w:sz="8" w:space="0" w:color="auto"/>
            </w:tcBorders>
            <w:shd w:val="clear" w:color="auto" w:fill="auto"/>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t>Ilieni</w:t>
            </w:r>
          </w:p>
        </w:tc>
      </w:tr>
      <w:tr w:rsidR="00491829" w:rsidRPr="00052E71" w:rsidTr="00E23FBC">
        <w:trPr>
          <w:trHeight w:val="535"/>
        </w:trPr>
        <w:tc>
          <w:tcPr>
            <w:tcW w:w="1798" w:type="pct"/>
            <w:tcBorders>
              <w:top w:val="nil"/>
              <w:left w:val="single" w:sz="8" w:space="0" w:color="auto"/>
              <w:bottom w:val="single" w:sz="8" w:space="0" w:color="auto"/>
              <w:right w:val="single" w:sz="4" w:space="0" w:color="auto"/>
            </w:tcBorders>
            <w:shd w:val="clear" w:color="000000" w:fill="A9D08E"/>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r w:rsidRPr="00052E71">
              <w:rPr>
                <w:rFonts w:ascii="Trebuchet MS" w:eastAsia="Times New Roman" w:hAnsi="Trebuchet MS" w:cs="Times New Roman"/>
                <w:b/>
                <w:bCs/>
                <w:color w:val="000000"/>
                <w:lang w:val="ro-RO" w:eastAsia="en-GB"/>
              </w:rPr>
              <w:lastRenderedPageBreak/>
              <w:t>Luni</w:t>
            </w:r>
          </w:p>
        </w:tc>
        <w:tc>
          <w:tcPr>
            <w:tcW w:w="783" w:type="pct"/>
            <w:tcBorders>
              <w:top w:val="nil"/>
              <w:left w:val="nil"/>
              <w:bottom w:val="single" w:sz="8" w:space="0" w:color="auto"/>
              <w:right w:val="single" w:sz="4" w:space="0" w:color="auto"/>
            </w:tcBorders>
            <w:shd w:val="clear" w:color="000000" w:fill="A9D08E"/>
            <w:noWrap/>
            <w:vAlign w:val="center"/>
          </w:tcPr>
          <w:p w:rsidR="00052E71" w:rsidRPr="00052E71" w:rsidRDefault="00E23FBC" w:rsidP="00052E71">
            <w:pPr>
              <w:spacing w:after="0" w:line="240" w:lineRule="auto"/>
              <w:jc w:val="center"/>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en-GB" w:eastAsia="en-GB"/>
              </w:rPr>
              <w:t>14.03.2016</w:t>
            </w:r>
          </w:p>
        </w:tc>
        <w:tc>
          <w:tcPr>
            <w:tcW w:w="1205" w:type="pct"/>
            <w:tcBorders>
              <w:top w:val="nil"/>
              <w:left w:val="nil"/>
              <w:bottom w:val="single" w:sz="8" w:space="0" w:color="auto"/>
              <w:right w:val="single" w:sz="4" w:space="0" w:color="auto"/>
            </w:tcBorders>
            <w:shd w:val="clear" w:color="auto" w:fill="auto"/>
            <w:noWrap/>
            <w:vAlign w:val="center"/>
            <w:hideMark/>
          </w:tcPr>
          <w:p w:rsidR="00052E71" w:rsidRPr="00052E71" w:rsidRDefault="00052E71" w:rsidP="00052E71">
            <w:pPr>
              <w:spacing w:after="0" w:line="240" w:lineRule="auto"/>
              <w:rPr>
                <w:rFonts w:ascii="Trebuchet MS" w:eastAsia="Times New Roman" w:hAnsi="Trebuchet MS" w:cs="Times New Roman"/>
                <w:b/>
                <w:bCs/>
                <w:color w:val="000000"/>
                <w:lang w:val="en-GB" w:eastAsia="en-GB"/>
              </w:rPr>
            </w:pPr>
            <w:proofErr w:type="spellStart"/>
            <w:r w:rsidRPr="00052E71">
              <w:rPr>
                <w:rFonts w:ascii="Trebuchet MS" w:eastAsia="Times New Roman" w:hAnsi="Trebuchet MS" w:cs="Times New Roman"/>
                <w:b/>
                <w:bCs/>
                <w:color w:val="000000"/>
                <w:lang w:val="en-GB" w:eastAsia="en-GB"/>
              </w:rPr>
              <w:t>Barcani</w:t>
            </w:r>
            <w:proofErr w:type="spellEnd"/>
          </w:p>
        </w:tc>
        <w:tc>
          <w:tcPr>
            <w:tcW w:w="1214" w:type="pct"/>
            <w:tcBorders>
              <w:top w:val="nil"/>
              <w:left w:val="nil"/>
              <w:bottom w:val="single" w:sz="8" w:space="0" w:color="auto"/>
              <w:right w:val="single" w:sz="8" w:space="0" w:color="auto"/>
            </w:tcBorders>
            <w:shd w:val="clear" w:color="auto" w:fill="auto"/>
            <w:noWrap/>
            <w:vAlign w:val="center"/>
            <w:hideMark/>
          </w:tcPr>
          <w:p w:rsidR="00052E71" w:rsidRPr="00052E71" w:rsidRDefault="005A3A1D" w:rsidP="00052E71">
            <w:pPr>
              <w:spacing w:after="0" w:line="240" w:lineRule="auto"/>
              <w:rPr>
                <w:rFonts w:ascii="Trebuchet MS" w:eastAsia="Times New Roman" w:hAnsi="Trebuchet MS" w:cs="Times New Roman"/>
                <w:b/>
                <w:bCs/>
                <w:color w:val="000000"/>
                <w:lang w:val="en-GB" w:eastAsia="en-GB"/>
              </w:rPr>
            </w:pPr>
            <w:r>
              <w:rPr>
                <w:rFonts w:ascii="Trebuchet MS" w:eastAsia="Times New Roman" w:hAnsi="Trebuchet MS" w:cs="Times New Roman"/>
                <w:b/>
                <w:bCs/>
                <w:color w:val="000000"/>
                <w:lang w:val="ro-RO" w:eastAsia="en-GB"/>
              </w:rPr>
              <w:t>Sita Buză</w:t>
            </w:r>
            <w:r w:rsidR="00052E71" w:rsidRPr="00052E71">
              <w:rPr>
                <w:rFonts w:ascii="Trebuchet MS" w:eastAsia="Times New Roman" w:hAnsi="Trebuchet MS" w:cs="Times New Roman"/>
                <w:b/>
                <w:bCs/>
                <w:color w:val="000000"/>
                <w:lang w:val="ro-RO" w:eastAsia="en-GB"/>
              </w:rPr>
              <w:t>ului</w:t>
            </w:r>
          </w:p>
        </w:tc>
      </w:tr>
    </w:tbl>
    <w:p w:rsidR="00C11F72" w:rsidRDefault="00043E73" w:rsidP="00792FCC">
      <w:pPr>
        <w:spacing w:before="240" w:after="0"/>
        <w:jc w:val="both"/>
        <w:rPr>
          <w:rFonts w:ascii="Trebuchet MS" w:hAnsi="Trebuchet MS"/>
          <w:lang w:val="ro-RO"/>
        </w:rPr>
      </w:pPr>
      <w:r>
        <w:rPr>
          <w:rFonts w:ascii="Trebuchet MS" w:hAnsi="Trebuchet MS"/>
          <w:lang w:val="ro-RO"/>
        </w:rPr>
        <w:t>În scopul elaborării</w:t>
      </w:r>
      <w:r w:rsidR="00EA1970" w:rsidRPr="00EA1970">
        <w:rPr>
          <w:rFonts w:ascii="Trebuchet MS" w:hAnsi="Trebuchet MS"/>
          <w:lang w:val="ro-RO"/>
        </w:rPr>
        <w:t xml:space="preserve"> </w:t>
      </w:r>
      <w:r w:rsidR="00EA1970">
        <w:rPr>
          <w:rFonts w:ascii="Trebuchet MS" w:hAnsi="Trebuchet MS"/>
          <w:lang w:val="ro-RO"/>
        </w:rPr>
        <w:t>Strategiei de Dezvoltarea Locală</w:t>
      </w:r>
      <w:r>
        <w:rPr>
          <w:rFonts w:ascii="Trebuchet MS" w:hAnsi="Trebuchet MS"/>
          <w:lang w:val="ro-RO"/>
        </w:rPr>
        <w:t>,</w:t>
      </w:r>
      <w:r w:rsidR="00EA1970">
        <w:rPr>
          <w:rFonts w:ascii="Trebuchet MS" w:hAnsi="Trebuchet MS"/>
          <w:lang w:val="ro-RO"/>
        </w:rPr>
        <w:t xml:space="preserve"> am organizat trei întâlniri de consultare cu </w:t>
      </w:r>
      <w:r>
        <w:rPr>
          <w:rFonts w:ascii="Trebuchet MS" w:hAnsi="Trebuchet MS"/>
          <w:lang w:val="ro-RO"/>
        </w:rPr>
        <w:t>membrii parteneriatului</w:t>
      </w:r>
      <w:r w:rsidR="00EA1970">
        <w:rPr>
          <w:rFonts w:ascii="Trebuchet MS" w:hAnsi="Trebuchet MS"/>
          <w:lang w:val="ro-RO"/>
        </w:rPr>
        <w:t xml:space="preserve"> GAL Progressio. În cadrul </w:t>
      </w:r>
      <w:r>
        <w:rPr>
          <w:rFonts w:ascii="Trebuchet MS" w:hAnsi="Trebuchet MS"/>
          <w:lang w:val="ro-RO"/>
        </w:rPr>
        <w:t>acestor întâlniri</w:t>
      </w:r>
      <w:r w:rsidR="00792FCC">
        <w:rPr>
          <w:rFonts w:ascii="Trebuchet MS" w:hAnsi="Trebuchet MS"/>
          <w:lang w:val="ro-RO"/>
        </w:rPr>
        <w:t>,</w:t>
      </w:r>
      <w:r w:rsidR="00EA1970">
        <w:rPr>
          <w:rFonts w:ascii="Trebuchet MS" w:hAnsi="Trebuchet MS"/>
          <w:lang w:val="ro-RO"/>
        </w:rPr>
        <w:t xml:space="preserve"> partenerii GAL</w:t>
      </w:r>
      <w:r w:rsidR="00792FCC">
        <w:rPr>
          <w:rFonts w:ascii="Trebuchet MS" w:hAnsi="Trebuchet MS"/>
          <w:lang w:val="ro-RO"/>
        </w:rPr>
        <w:t>,</w:t>
      </w:r>
      <w:r w:rsidR="00EA1970">
        <w:rPr>
          <w:rFonts w:ascii="Trebuchet MS" w:hAnsi="Trebuchet MS"/>
          <w:lang w:val="ro-RO"/>
        </w:rPr>
        <w:t xml:space="preserve"> au fost i</w:t>
      </w:r>
      <w:r>
        <w:rPr>
          <w:rFonts w:ascii="Trebuchet MS" w:hAnsi="Trebuchet MS"/>
          <w:lang w:val="ro-RO"/>
        </w:rPr>
        <w:t>nformați</w:t>
      </w:r>
      <w:r w:rsidR="00792FCC">
        <w:rPr>
          <w:rFonts w:ascii="Trebuchet MS" w:hAnsi="Trebuchet MS"/>
          <w:lang w:val="ro-RO"/>
        </w:rPr>
        <w:t xml:space="preserve"> despre</w:t>
      </w:r>
      <w:r>
        <w:rPr>
          <w:rFonts w:ascii="Trebuchet MS" w:hAnsi="Trebuchet MS"/>
          <w:lang w:val="ro-RO"/>
        </w:rPr>
        <w:t xml:space="preserve"> oportunitățiile de finanțare din</w:t>
      </w:r>
      <w:r w:rsidR="00792FCC">
        <w:rPr>
          <w:rFonts w:ascii="Trebuchet MS" w:hAnsi="Trebuchet MS"/>
          <w:lang w:val="ro-RO"/>
        </w:rPr>
        <w:t xml:space="preserve"> cadrul programului LEADER</w:t>
      </w:r>
      <w:r w:rsidR="00134E92">
        <w:rPr>
          <w:rFonts w:ascii="Trebuchet MS" w:hAnsi="Trebuchet MS"/>
          <w:lang w:val="ro-RO"/>
        </w:rPr>
        <w:t xml:space="preserve"> pentru perioada 2014 - 2020</w:t>
      </w:r>
      <w:r w:rsidR="00792FCC">
        <w:rPr>
          <w:rFonts w:ascii="Trebuchet MS" w:hAnsi="Trebuchet MS"/>
          <w:lang w:val="ro-RO"/>
        </w:rPr>
        <w:t>.</w:t>
      </w:r>
      <w:r w:rsidR="00F42773">
        <w:rPr>
          <w:rFonts w:ascii="Trebuchet MS" w:hAnsi="Trebuchet MS"/>
          <w:lang w:val="ro-RO"/>
        </w:rPr>
        <w:t xml:space="preserve"> </w:t>
      </w:r>
    </w:p>
    <w:p w:rsidR="00792FCC" w:rsidRDefault="00792FCC" w:rsidP="00792FCC">
      <w:pPr>
        <w:spacing w:after="0"/>
        <w:jc w:val="both"/>
        <w:rPr>
          <w:rFonts w:ascii="Trebuchet MS" w:hAnsi="Trebuchet MS"/>
          <w:lang w:val="ro-RO"/>
        </w:rPr>
      </w:pPr>
      <w:r>
        <w:rPr>
          <w:rFonts w:ascii="Trebuchet MS" w:hAnsi="Trebuchet MS"/>
          <w:lang w:val="ro-RO"/>
        </w:rPr>
        <w:t xml:space="preserve">Prima întâlnire cu </w:t>
      </w:r>
      <w:r w:rsidR="00134E92">
        <w:rPr>
          <w:rFonts w:ascii="Trebuchet MS" w:hAnsi="Trebuchet MS"/>
          <w:lang w:val="ro-RO"/>
        </w:rPr>
        <w:t>membrii partenerii la GAL</w:t>
      </w:r>
      <w:r>
        <w:rPr>
          <w:rFonts w:ascii="Trebuchet MS" w:hAnsi="Trebuchet MS"/>
          <w:lang w:val="ro-RO"/>
        </w:rPr>
        <w:t xml:space="preserve"> a fost </w:t>
      </w:r>
      <w:r w:rsidR="00ED0917">
        <w:rPr>
          <w:rFonts w:ascii="Trebuchet MS" w:hAnsi="Trebuchet MS"/>
          <w:lang w:val="ro-RO"/>
        </w:rPr>
        <w:t>organizat</w:t>
      </w:r>
      <w:r w:rsidR="00134E92">
        <w:rPr>
          <w:rFonts w:ascii="Trebuchet MS" w:hAnsi="Trebuchet MS"/>
          <w:lang w:val="ro-RO"/>
        </w:rPr>
        <w:t>ă</w:t>
      </w:r>
      <w:r>
        <w:rPr>
          <w:rFonts w:ascii="Trebuchet MS" w:hAnsi="Trebuchet MS"/>
          <w:lang w:val="ro-RO"/>
        </w:rPr>
        <w:t xml:space="preserve"> </w:t>
      </w:r>
      <w:r w:rsidR="00B55DD6">
        <w:rPr>
          <w:rFonts w:ascii="Trebuchet MS" w:hAnsi="Trebuchet MS"/>
          <w:lang w:val="ro-RO"/>
        </w:rPr>
        <w:t>în luna febr</w:t>
      </w:r>
      <w:r w:rsidR="008834CF">
        <w:rPr>
          <w:rFonts w:ascii="Trebuchet MS" w:hAnsi="Trebuchet MS"/>
          <w:lang w:val="ro-RO"/>
        </w:rPr>
        <w:t>uarie</w:t>
      </w:r>
      <w:r w:rsidR="00134E92">
        <w:rPr>
          <w:rFonts w:ascii="Trebuchet MS" w:hAnsi="Trebuchet MS"/>
          <w:lang w:val="ro-RO"/>
        </w:rPr>
        <w:t xml:space="preserve"> 2016, respectiv în data de</w:t>
      </w:r>
      <w:r w:rsidR="008834CF">
        <w:rPr>
          <w:rFonts w:ascii="Trebuchet MS" w:hAnsi="Trebuchet MS"/>
          <w:lang w:val="ro-RO"/>
        </w:rPr>
        <w:t xml:space="preserve"> 11.02.2016, în biroul administrativ </w:t>
      </w:r>
      <w:r w:rsidR="00134E92">
        <w:rPr>
          <w:rFonts w:ascii="Trebuchet MS" w:hAnsi="Trebuchet MS"/>
          <w:lang w:val="ro-RO"/>
        </w:rPr>
        <w:t xml:space="preserve">al </w:t>
      </w:r>
      <w:r w:rsidR="008834CF">
        <w:rPr>
          <w:rFonts w:ascii="Trebuchet MS" w:hAnsi="Trebuchet MS"/>
          <w:lang w:val="ro-RO"/>
        </w:rPr>
        <w:t>GAL Progressio,</w:t>
      </w:r>
      <w:r w:rsidR="00134E92">
        <w:rPr>
          <w:rFonts w:ascii="Trebuchet MS" w:hAnsi="Trebuchet MS"/>
          <w:lang w:val="ro-RO"/>
        </w:rPr>
        <w:t xml:space="preserve"> ce se află</w:t>
      </w:r>
      <w:r w:rsidR="008834CF">
        <w:rPr>
          <w:rFonts w:ascii="Trebuchet MS" w:hAnsi="Trebuchet MS"/>
          <w:lang w:val="ro-RO"/>
        </w:rPr>
        <w:t xml:space="preserve"> în comuna Ili</w:t>
      </w:r>
      <w:r w:rsidR="00134E92">
        <w:rPr>
          <w:rFonts w:ascii="Trebuchet MS" w:hAnsi="Trebuchet MS"/>
          <w:lang w:val="ro-RO"/>
        </w:rPr>
        <w:t>eni. Parteneriatul a fost infor</w:t>
      </w:r>
      <w:r w:rsidR="008834CF">
        <w:rPr>
          <w:rFonts w:ascii="Trebuchet MS" w:hAnsi="Trebuchet MS"/>
          <w:lang w:val="ro-RO"/>
        </w:rPr>
        <w:t xml:space="preserve">mat despre </w:t>
      </w:r>
      <w:r w:rsidR="002E30C0">
        <w:rPr>
          <w:rFonts w:ascii="Trebuchet MS" w:hAnsi="Trebuchet MS"/>
          <w:lang w:val="ro-RO"/>
        </w:rPr>
        <w:t xml:space="preserve">necesitatea </w:t>
      </w:r>
      <w:r w:rsidR="008834CF">
        <w:rPr>
          <w:rFonts w:ascii="Trebuchet MS" w:hAnsi="Trebuchet MS"/>
          <w:lang w:val="ro-RO"/>
        </w:rPr>
        <w:t xml:space="preserve">întâlnirilor </w:t>
      </w:r>
      <w:r w:rsidR="002E30C0">
        <w:rPr>
          <w:rFonts w:ascii="Trebuchet MS" w:hAnsi="Trebuchet MS"/>
          <w:lang w:val="ro-RO"/>
        </w:rPr>
        <w:t xml:space="preserve">de animare </w:t>
      </w:r>
      <w:r w:rsidR="00134E92">
        <w:rPr>
          <w:rFonts w:ascii="Trebuchet MS" w:hAnsi="Trebuchet MS"/>
          <w:lang w:val="ro-RO"/>
        </w:rPr>
        <w:t xml:space="preserve">organizate </w:t>
      </w:r>
      <w:r w:rsidR="002E30C0">
        <w:rPr>
          <w:rFonts w:ascii="Trebuchet MS" w:hAnsi="Trebuchet MS"/>
          <w:lang w:val="ro-RO"/>
        </w:rPr>
        <w:t>în</w:t>
      </w:r>
      <w:r w:rsidR="00134E92">
        <w:rPr>
          <w:rFonts w:ascii="Trebuchet MS" w:hAnsi="Trebuchet MS"/>
          <w:lang w:val="ro-RO"/>
        </w:rPr>
        <w:t xml:space="preserve"> localitățile membre</w:t>
      </w:r>
      <w:r w:rsidR="002E30C0">
        <w:rPr>
          <w:rFonts w:ascii="Trebuchet MS" w:hAnsi="Trebuchet MS"/>
          <w:lang w:val="ro-RO"/>
        </w:rPr>
        <w:t>.</w:t>
      </w:r>
      <w:r w:rsidR="008834CF">
        <w:rPr>
          <w:rFonts w:ascii="Trebuchet MS" w:hAnsi="Trebuchet MS"/>
          <w:lang w:val="ro-RO"/>
        </w:rPr>
        <w:t xml:space="preserve"> </w:t>
      </w:r>
      <w:r w:rsidR="00B55DD6">
        <w:rPr>
          <w:rFonts w:ascii="Trebuchet MS" w:hAnsi="Trebuchet MS"/>
          <w:lang w:val="ro-RO"/>
        </w:rPr>
        <w:t>Tot</w:t>
      </w:r>
      <w:r w:rsidR="00134E92">
        <w:rPr>
          <w:rFonts w:ascii="Trebuchet MS" w:hAnsi="Trebuchet MS"/>
          <w:lang w:val="ro-RO"/>
        </w:rPr>
        <w:t>odată</w:t>
      </w:r>
      <w:r w:rsidR="00B55DD6">
        <w:rPr>
          <w:rFonts w:ascii="Trebuchet MS" w:hAnsi="Trebuchet MS"/>
          <w:lang w:val="ro-RO"/>
        </w:rPr>
        <w:t xml:space="preserve"> în cadrul</w:t>
      </w:r>
      <w:r w:rsidR="00134E92">
        <w:rPr>
          <w:rFonts w:ascii="Trebuchet MS" w:hAnsi="Trebuchet MS"/>
          <w:lang w:val="ro-RO"/>
        </w:rPr>
        <w:t xml:space="preserve"> acestei întâlniri</w:t>
      </w:r>
      <w:r w:rsidR="00B55DD6">
        <w:rPr>
          <w:rFonts w:ascii="Trebuchet MS" w:hAnsi="Trebuchet MS"/>
          <w:lang w:val="ro-RO"/>
        </w:rPr>
        <w:t xml:space="preserve"> au fost prezentate locațiile, datele și orele exacte</w:t>
      </w:r>
      <w:r w:rsidR="00134E92">
        <w:rPr>
          <w:rFonts w:ascii="Trebuchet MS" w:hAnsi="Trebuchet MS"/>
          <w:lang w:val="ro-RO"/>
        </w:rPr>
        <w:t xml:space="preserve"> pentru organizarea </w:t>
      </w:r>
      <w:r w:rsidR="00B55DD6">
        <w:rPr>
          <w:rFonts w:ascii="Trebuchet MS" w:hAnsi="Trebuchet MS"/>
          <w:lang w:val="ro-RO"/>
        </w:rPr>
        <w:t>întâlnirilor de animare</w:t>
      </w:r>
      <w:r w:rsidR="00134E92">
        <w:rPr>
          <w:rFonts w:ascii="Trebuchet MS" w:hAnsi="Trebuchet MS"/>
          <w:lang w:val="ro-RO"/>
        </w:rPr>
        <w:t>,</w:t>
      </w:r>
      <w:r w:rsidR="00B55DD6">
        <w:rPr>
          <w:rFonts w:ascii="Trebuchet MS" w:hAnsi="Trebuchet MS"/>
          <w:lang w:val="ro-RO"/>
        </w:rPr>
        <w:t xml:space="preserve"> care au fost aprobate de către partenerii. </w:t>
      </w:r>
      <w:r w:rsidR="00B55DD6" w:rsidRPr="00B55DD6">
        <w:rPr>
          <w:rFonts w:ascii="Trebuchet MS" w:hAnsi="Trebuchet MS"/>
          <w:lang w:val="ro-RO"/>
        </w:rPr>
        <w:t xml:space="preserve">Parteneriatul a fost informat </w:t>
      </w:r>
      <w:r w:rsidR="00134E92">
        <w:rPr>
          <w:rFonts w:ascii="Trebuchet MS" w:hAnsi="Trebuchet MS"/>
          <w:lang w:val="ro-RO"/>
        </w:rPr>
        <w:t xml:space="preserve">și </w:t>
      </w:r>
      <w:r w:rsidR="00B55DD6" w:rsidRPr="00B55DD6">
        <w:rPr>
          <w:rFonts w:ascii="Trebuchet MS" w:hAnsi="Trebuchet MS"/>
          <w:lang w:val="ro-RO"/>
        </w:rPr>
        <w:t>despre</w:t>
      </w:r>
      <w:r w:rsidR="00134E92">
        <w:rPr>
          <w:rFonts w:ascii="Trebuchet MS" w:hAnsi="Trebuchet MS"/>
          <w:lang w:val="ro-RO"/>
        </w:rPr>
        <w:t xml:space="preserve"> activitățile planificate în scopul elaborării</w:t>
      </w:r>
      <w:r w:rsidR="00B55DD6" w:rsidRPr="00B55DD6">
        <w:rPr>
          <w:rFonts w:ascii="Trebuchet MS" w:hAnsi="Trebuchet MS"/>
          <w:lang w:val="ro-RO"/>
        </w:rPr>
        <w:t xml:space="preserve"> strategiei de dezvoltare locală a zonei pe</w:t>
      </w:r>
      <w:r w:rsidR="00134E92">
        <w:rPr>
          <w:rFonts w:ascii="Trebuchet MS" w:hAnsi="Trebuchet MS"/>
          <w:lang w:val="ro-RO"/>
        </w:rPr>
        <w:t>ntru</w:t>
      </w:r>
      <w:r w:rsidR="00B55DD6" w:rsidRPr="00B55DD6">
        <w:rPr>
          <w:rFonts w:ascii="Trebuchet MS" w:hAnsi="Trebuchet MS"/>
          <w:lang w:val="ro-RO"/>
        </w:rPr>
        <w:t xml:space="preserve"> perioada 2014-2020. Au fost prezentate direcțiile actuale</w:t>
      </w:r>
      <w:r w:rsidR="00134E92">
        <w:rPr>
          <w:rFonts w:ascii="Trebuchet MS" w:hAnsi="Trebuchet MS"/>
          <w:lang w:val="ro-RO"/>
        </w:rPr>
        <w:t xml:space="preserve"> de dezvoltare rurală națională și oportunitățile prin programul</w:t>
      </w:r>
      <w:r w:rsidR="00B55DD6" w:rsidRPr="00B55DD6">
        <w:rPr>
          <w:rFonts w:ascii="Trebuchet MS" w:hAnsi="Trebuchet MS"/>
          <w:lang w:val="ro-RO"/>
        </w:rPr>
        <w:t xml:space="preserve"> LEADER pentru zona GAL</w:t>
      </w:r>
      <w:r w:rsidR="005E6CDC">
        <w:rPr>
          <w:rFonts w:ascii="Trebuchet MS" w:hAnsi="Trebuchet MS"/>
          <w:lang w:val="ro-RO"/>
        </w:rPr>
        <w:t>,</w:t>
      </w:r>
      <w:r w:rsidR="00134E92">
        <w:rPr>
          <w:rFonts w:ascii="Trebuchet MS" w:hAnsi="Trebuchet MS"/>
          <w:lang w:val="ro-RO"/>
        </w:rPr>
        <w:t xml:space="preserve"> în</w:t>
      </w:r>
      <w:r w:rsidR="005E6CDC">
        <w:rPr>
          <w:rFonts w:ascii="Trebuchet MS" w:hAnsi="Trebuchet MS"/>
          <w:lang w:val="ro-RO"/>
        </w:rPr>
        <w:t xml:space="preserve"> noua perioadă</w:t>
      </w:r>
      <w:r w:rsidR="00B55DD6" w:rsidRPr="00B55DD6">
        <w:rPr>
          <w:rFonts w:ascii="Trebuchet MS" w:hAnsi="Trebuchet MS"/>
          <w:lang w:val="ro-RO"/>
        </w:rPr>
        <w:t xml:space="preserve"> de dezvoltare.</w:t>
      </w:r>
      <w:r w:rsidR="00B55DD6">
        <w:rPr>
          <w:rFonts w:ascii="Trebuchet MS" w:hAnsi="Trebuchet MS"/>
          <w:lang w:val="ro-RO"/>
        </w:rPr>
        <w:t xml:space="preserve"> </w:t>
      </w:r>
      <w:r w:rsidR="00B55DD6" w:rsidRPr="00CF1099">
        <w:rPr>
          <w:rFonts w:ascii="Trebuchet MS" w:hAnsi="Trebuchet MS"/>
          <w:lang w:val="ro-RO"/>
        </w:rPr>
        <w:t>Pa</w:t>
      </w:r>
      <w:r w:rsidR="00B55DD6">
        <w:rPr>
          <w:rFonts w:ascii="Trebuchet MS" w:hAnsi="Trebuchet MS"/>
          <w:lang w:val="ro-RO"/>
        </w:rPr>
        <w:t>rteneriatul s-a implicat activ î</w:t>
      </w:r>
      <w:r w:rsidR="00B55DD6" w:rsidRPr="00CF1099">
        <w:rPr>
          <w:rFonts w:ascii="Trebuchet MS" w:hAnsi="Trebuchet MS"/>
          <w:lang w:val="ro-RO"/>
        </w:rPr>
        <w:t xml:space="preserve">n dezbaterea </w:t>
      </w:r>
      <w:r w:rsidR="00134E92">
        <w:rPr>
          <w:rFonts w:ascii="Trebuchet MS" w:hAnsi="Trebuchet MS"/>
          <w:lang w:val="ro-RO"/>
        </w:rPr>
        <w:t>informaților</w:t>
      </w:r>
      <w:r w:rsidR="00B55DD6" w:rsidRPr="00CF1099">
        <w:rPr>
          <w:rFonts w:ascii="Trebuchet MS" w:hAnsi="Trebuchet MS"/>
          <w:lang w:val="ro-RO"/>
        </w:rPr>
        <w:t xml:space="preserve"> prezen</w:t>
      </w:r>
      <w:r w:rsidR="00B55DD6">
        <w:rPr>
          <w:rFonts w:ascii="Trebuchet MS" w:hAnsi="Trebuchet MS"/>
          <w:lang w:val="ro-RO"/>
        </w:rPr>
        <w:t>tate și în identificarea direcț</w:t>
      </w:r>
      <w:r w:rsidR="00B55DD6" w:rsidRPr="00CF1099">
        <w:rPr>
          <w:rFonts w:ascii="Trebuchet MS" w:hAnsi="Trebuchet MS"/>
          <w:lang w:val="ro-RO"/>
        </w:rPr>
        <w:t>iilor de dezvoltare a zonei prin programul LEADER.</w:t>
      </w:r>
      <w:r w:rsidR="00134E92">
        <w:rPr>
          <w:rFonts w:ascii="Trebuchet MS" w:hAnsi="Trebuchet MS"/>
          <w:lang w:val="ro-RO"/>
        </w:rPr>
        <w:t xml:space="preserve"> La final a fost prezentat ”</w:t>
      </w:r>
      <w:r w:rsidR="00134E92" w:rsidRPr="00B55DD6">
        <w:rPr>
          <w:rFonts w:ascii="Trebuchet MS" w:hAnsi="Trebuchet MS"/>
          <w:i/>
          <w:lang w:val="ro-RO"/>
        </w:rPr>
        <w:t>Chestionarul de animare</w:t>
      </w:r>
      <w:r w:rsidR="00134E92">
        <w:rPr>
          <w:rFonts w:ascii="Trebuchet MS" w:hAnsi="Trebuchet MS"/>
          <w:lang w:val="ro-RO"/>
        </w:rPr>
        <w:t>” întocmit de către animator</w:t>
      </w:r>
      <w:r w:rsidR="00B55DD6">
        <w:rPr>
          <w:rFonts w:ascii="Trebuchet MS" w:hAnsi="Trebuchet MS"/>
          <w:lang w:val="ro-RO"/>
        </w:rPr>
        <w:t>, care a fost aprobat de către partenerii.</w:t>
      </w:r>
    </w:p>
    <w:p w:rsidR="00ED0917" w:rsidRDefault="005E6CDC" w:rsidP="00792FCC">
      <w:pPr>
        <w:spacing w:after="0"/>
        <w:jc w:val="both"/>
        <w:rPr>
          <w:rFonts w:ascii="Trebuchet MS" w:hAnsi="Trebuchet MS"/>
          <w:lang w:val="ro-RO"/>
        </w:rPr>
      </w:pPr>
      <w:r>
        <w:rPr>
          <w:rFonts w:ascii="Trebuchet MS" w:hAnsi="Trebuchet MS"/>
          <w:lang w:val="ro-RO"/>
        </w:rPr>
        <w:t>A doua ședință</w:t>
      </w:r>
      <w:r w:rsidR="00ED0917">
        <w:rPr>
          <w:rFonts w:ascii="Trebuchet MS" w:hAnsi="Trebuchet MS"/>
          <w:lang w:val="ro-RO"/>
        </w:rPr>
        <w:t xml:space="preserve"> cu partenerii a fost organizat</w:t>
      </w:r>
      <w:r w:rsidR="00594F82">
        <w:rPr>
          <w:rFonts w:ascii="Trebuchet MS" w:hAnsi="Trebuchet MS"/>
          <w:lang w:val="ro-RO"/>
        </w:rPr>
        <w:t>ă în luna martie, respectiv</w:t>
      </w:r>
      <w:r w:rsidR="00ED0917">
        <w:rPr>
          <w:rFonts w:ascii="Trebuchet MS" w:hAnsi="Trebuchet MS"/>
          <w:lang w:val="ro-RO"/>
        </w:rPr>
        <w:t xml:space="preserve"> 03.03.2016</w:t>
      </w:r>
      <w:r w:rsidR="00594F82">
        <w:rPr>
          <w:rFonts w:ascii="Trebuchet MS" w:hAnsi="Trebuchet MS"/>
          <w:lang w:val="ro-RO"/>
        </w:rPr>
        <w:t>, tot în biroul</w:t>
      </w:r>
      <w:r w:rsidR="002E30C0">
        <w:rPr>
          <w:rFonts w:ascii="Trebuchet MS" w:hAnsi="Trebuchet MS"/>
          <w:lang w:val="ro-RO"/>
        </w:rPr>
        <w:t xml:space="preserve"> administrativ</w:t>
      </w:r>
      <w:r w:rsidR="00594F82">
        <w:rPr>
          <w:rFonts w:ascii="Trebuchet MS" w:hAnsi="Trebuchet MS"/>
          <w:lang w:val="ro-RO"/>
        </w:rPr>
        <w:t xml:space="preserve"> GAL din</w:t>
      </w:r>
      <w:r w:rsidR="00ED0917">
        <w:rPr>
          <w:rFonts w:ascii="Trebuchet MS" w:hAnsi="Trebuchet MS"/>
          <w:lang w:val="ro-RO"/>
        </w:rPr>
        <w:t xml:space="preserve"> comuna Ilieni. În cadrul</w:t>
      </w:r>
      <w:r w:rsidR="00594F82">
        <w:rPr>
          <w:rFonts w:ascii="Trebuchet MS" w:hAnsi="Trebuchet MS"/>
          <w:lang w:val="ro-RO"/>
        </w:rPr>
        <w:t xml:space="preserve"> acestei ședințe</w:t>
      </w:r>
      <w:r w:rsidR="00ED0917">
        <w:rPr>
          <w:rFonts w:ascii="Trebuchet MS" w:hAnsi="Trebuchet MS"/>
          <w:lang w:val="ro-RO"/>
        </w:rPr>
        <w:t xml:space="preserve"> </w:t>
      </w:r>
      <w:r w:rsidR="002E30C0">
        <w:rPr>
          <w:rFonts w:ascii="Trebuchet MS" w:hAnsi="Trebuchet MS"/>
          <w:lang w:val="ro-RO"/>
        </w:rPr>
        <w:t xml:space="preserve">parteneriatul </w:t>
      </w:r>
      <w:r w:rsidR="002E30C0" w:rsidRPr="00CF1099">
        <w:rPr>
          <w:rFonts w:ascii="Trebuchet MS" w:hAnsi="Trebuchet MS"/>
          <w:lang w:val="ro-RO"/>
        </w:rPr>
        <w:t xml:space="preserve">a </w:t>
      </w:r>
      <w:r w:rsidR="00594F82">
        <w:rPr>
          <w:rFonts w:ascii="Trebuchet MS" w:hAnsi="Trebuchet MS"/>
          <w:lang w:val="ro-RO"/>
        </w:rPr>
        <w:t>fost informat</w:t>
      </w:r>
      <w:r w:rsidR="002E30C0">
        <w:rPr>
          <w:rFonts w:ascii="Trebuchet MS" w:hAnsi="Trebuchet MS"/>
          <w:lang w:val="ro-RO"/>
        </w:rPr>
        <w:t xml:space="preserve"> despre derularea întâ</w:t>
      </w:r>
      <w:r w:rsidR="002E30C0" w:rsidRPr="00CF1099">
        <w:rPr>
          <w:rFonts w:ascii="Trebuchet MS" w:hAnsi="Trebuchet MS"/>
          <w:lang w:val="ro-RO"/>
        </w:rPr>
        <w:t>lnirilor</w:t>
      </w:r>
      <w:r w:rsidR="00594F82">
        <w:rPr>
          <w:rFonts w:ascii="Trebuchet MS" w:hAnsi="Trebuchet MS"/>
          <w:lang w:val="ro-RO"/>
        </w:rPr>
        <w:t xml:space="preserve"> organizate până la aceea dată în</w:t>
      </w:r>
      <w:r w:rsidR="002E30C0" w:rsidRPr="00CF1099">
        <w:rPr>
          <w:rFonts w:ascii="Trebuchet MS" w:hAnsi="Trebuchet MS"/>
          <w:lang w:val="ro-RO"/>
        </w:rPr>
        <w:t xml:space="preserve"> comune</w:t>
      </w:r>
      <w:r w:rsidR="00594F82">
        <w:rPr>
          <w:rFonts w:ascii="Trebuchet MS" w:hAnsi="Trebuchet MS"/>
          <w:lang w:val="ro-RO"/>
        </w:rPr>
        <w:t>, în același timp fiind</w:t>
      </w:r>
      <w:r w:rsidR="00E83F26">
        <w:rPr>
          <w:rFonts w:ascii="Trebuchet MS" w:hAnsi="Trebuchet MS"/>
          <w:lang w:val="ro-RO"/>
        </w:rPr>
        <w:t xml:space="preserve"> prezentate și chestionarele co</w:t>
      </w:r>
      <w:r w:rsidR="00594F82">
        <w:rPr>
          <w:rFonts w:ascii="Trebuchet MS" w:hAnsi="Trebuchet MS"/>
          <w:lang w:val="ro-RO"/>
        </w:rPr>
        <w:t>mpletate de cărtre participanți</w:t>
      </w:r>
      <w:r>
        <w:rPr>
          <w:rFonts w:ascii="Trebuchet MS" w:hAnsi="Trebuchet MS"/>
          <w:lang w:val="ro-RO"/>
        </w:rPr>
        <w:t>,</w:t>
      </w:r>
      <w:r w:rsidR="00E83F26">
        <w:rPr>
          <w:rFonts w:ascii="Trebuchet MS" w:hAnsi="Trebuchet MS"/>
          <w:lang w:val="ro-RO"/>
        </w:rPr>
        <w:t xml:space="preserve"> respectiv actorii locali</w:t>
      </w:r>
      <w:r>
        <w:rPr>
          <w:rFonts w:ascii="Trebuchet MS" w:hAnsi="Trebuchet MS"/>
          <w:lang w:val="ro-RO"/>
        </w:rPr>
        <w:t>,</w:t>
      </w:r>
      <w:r w:rsidR="00594F82">
        <w:rPr>
          <w:rFonts w:ascii="Trebuchet MS" w:hAnsi="Trebuchet MS"/>
          <w:lang w:val="ro-RO"/>
        </w:rPr>
        <w:t xml:space="preserve"> în cadrul activităț</w:t>
      </w:r>
      <w:r w:rsidR="00E83F26">
        <w:rPr>
          <w:rFonts w:ascii="Trebuchet MS" w:hAnsi="Trebuchet MS"/>
          <w:lang w:val="ro-RO"/>
        </w:rPr>
        <w:t>i</w:t>
      </w:r>
      <w:r w:rsidR="00594F82">
        <w:rPr>
          <w:rFonts w:ascii="Trebuchet MS" w:hAnsi="Trebuchet MS"/>
          <w:lang w:val="ro-RO"/>
        </w:rPr>
        <w:t xml:space="preserve">lor de pe teren. </w:t>
      </w:r>
      <w:r w:rsidR="002E30C0" w:rsidRPr="00CF1099">
        <w:rPr>
          <w:rFonts w:ascii="Trebuchet MS" w:hAnsi="Trebuchet MS"/>
          <w:lang w:val="ro-RO"/>
        </w:rPr>
        <w:t>Pa</w:t>
      </w:r>
      <w:r w:rsidR="009D16B0">
        <w:rPr>
          <w:rFonts w:ascii="Trebuchet MS" w:hAnsi="Trebuchet MS"/>
          <w:lang w:val="ro-RO"/>
        </w:rPr>
        <w:t xml:space="preserve">rteneriatul </w:t>
      </w:r>
      <w:r w:rsidR="00594F82">
        <w:rPr>
          <w:rFonts w:ascii="Trebuchet MS" w:hAnsi="Trebuchet MS"/>
          <w:lang w:val="ro-RO"/>
        </w:rPr>
        <w:t>și-a manifestat mulțumirea și interesul față</w:t>
      </w:r>
      <w:r w:rsidR="002E30C0">
        <w:rPr>
          <w:rFonts w:ascii="Trebuchet MS" w:hAnsi="Trebuchet MS"/>
          <w:lang w:val="ro-RO"/>
        </w:rPr>
        <w:t xml:space="preserve"> de rezultatele aduna</w:t>
      </w:r>
      <w:r w:rsidR="00594F82">
        <w:rPr>
          <w:rFonts w:ascii="Trebuchet MS" w:hAnsi="Trebuchet MS"/>
          <w:lang w:val="ro-RO"/>
        </w:rPr>
        <w:t>te din teritoriu</w:t>
      </w:r>
      <w:r w:rsidR="00E83F26">
        <w:rPr>
          <w:rFonts w:ascii="Trebuchet MS" w:hAnsi="Trebuchet MS"/>
          <w:lang w:val="ro-RO"/>
        </w:rPr>
        <w:t>.</w:t>
      </w:r>
      <w:r w:rsidR="002E30C0">
        <w:rPr>
          <w:rFonts w:ascii="Trebuchet MS" w:hAnsi="Trebuchet MS"/>
          <w:lang w:val="ro-RO"/>
        </w:rPr>
        <w:t xml:space="preserve"> </w:t>
      </w:r>
      <w:r w:rsidR="00594F82">
        <w:rPr>
          <w:rFonts w:ascii="Trebuchet MS" w:hAnsi="Trebuchet MS"/>
          <w:lang w:val="ro-RO"/>
        </w:rPr>
        <w:t>Tot în cadrul prezentei ședințe</w:t>
      </w:r>
      <w:r w:rsidR="00E83F26">
        <w:rPr>
          <w:rFonts w:ascii="Trebuchet MS" w:hAnsi="Trebuchet MS"/>
          <w:lang w:val="ro-RO"/>
        </w:rPr>
        <w:t xml:space="preserve"> </w:t>
      </w:r>
      <w:r w:rsidR="002E30C0">
        <w:rPr>
          <w:rFonts w:ascii="Trebuchet MS" w:hAnsi="Trebuchet MS"/>
          <w:lang w:val="ro-RO"/>
        </w:rPr>
        <w:t xml:space="preserve">au fost prezentate </w:t>
      </w:r>
      <w:r w:rsidR="00E83F26">
        <w:rPr>
          <w:rFonts w:ascii="Trebuchet MS" w:hAnsi="Trebuchet MS"/>
          <w:lang w:val="ro-RO"/>
        </w:rPr>
        <w:t xml:space="preserve">și </w:t>
      </w:r>
      <w:r w:rsidR="002E30C0">
        <w:rPr>
          <w:rFonts w:ascii="Trebuchet MS" w:hAnsi="Trebuchet MS"/>
          <w:lang w:val="ro-RO"/>
        </w:rPr>
        <w:t xml:space="preserve">fișele măsurilor </w:t>
      </w:r>
      <w:r w:rsidR="00E83F26">
        <w:rPr>
          <w:rFonts w:ascii="Trebuchet MS" w:hAnsi="Trebuchet MS"/>
          <w:lang w:val="ro-RO"/>
        </w:rPr>
        <w:t>planificat</w:t>
      </w:r>
      <w:r w:rsidR="00594F82">
        <w:rPr>
          <w:rFonts w:ascii="Trebuchet MS" w:hAnsi="Trebuchet MS"/>
          <w:lang w:val="ro-RO"/>
        </w:rPr>
        <w:t>e precum</w:t>
      </w:r>
      <w:r w:rsidR="00E83F26">
        <w:rPr>
          <w:rFonts w:ascii="Trebuchet MS" w:hAnsi="Trebuchet MS"/>
          <w:lang w:val="ro-RO"/>
        </w:rPr>
        <w:t xml:space="preserve"> și direcțiile de finanțare</w:t>
      </w:r>
      <w:r w:rsidR="00A03B37">
        <w:rPr>
          <w:rFonts w:ascii="Trebuchet MS" w:hAnsi="Trebuchet MS"/>
          <w:lang w:val="ro-RO"/>
        </w:rPr>
        <w:t xml:space="preserve"> cu bugetul aferent</w:t>
      </w:r>
      <w:r w:rsidR="00E83F26">
        <w:rPr>
          <w:rFonts w:ascii="Trebuchet MS" w:hAnsi="Trebuchet MS"/>
          <w:lang w:val="ro-RO"/>
        </w:rPr>
        <w:t xml:space="preserve"> în format draft. </w:t>
      </w:r>
      <w:r w:rsidR="00594F82">
        <w:rPr>
          <w:rFonts w:ascii="Trebuchet MS" w:hAnsi="Trebuchet MS"/>
          <w:lang w:val="ro-RO"/>
        </w:rPr>
        <w:t>Partenerii au fost de acord în mare parte cu propunerile</w:t>
      </w:r>
      <w:r w:rsidR="006A5C6E">
        <w:rPr>
          <w:rFonts w:ascii="Trebuchet MS" w:hAnsi="Trebuchet MS"/>
          <w:lang w:val="ro-RO"/>
        </w:rPr>
        <w:t xml:space="preserve"> de finanțare planificate r</w:t>
      </w:r>
      <w:r w:rsidR="0017320F">
        <w:rPr>
          <w:rFonts w:ascii="Trebuchet MS" w:hAnsi="Trebuchet MS"/>
          <w:lang w:val="ro-RO"/>
        </w:rPr>
        <w:t xml:space="preserve">espectiv bugetul aparținător, </w:t>
      </w:r>
      <w:r w:rsidR="00594F82">
        <w:rPr>
          <w:rFonts w:ascii="Trebuchet MS" w:hAnsi="Trebuchet MS"/>
          <w:lang w:val="ro-RO"/>
        </w:rPr>
        <w:t>solicitând câteva modificări</w:t>
      </w:r>
      <w:r w:rsidR="0017320F">
        <w:rPr>
          <w:rFonts w:ascii="Trebuchet MS" w:hAnsi="Trebuchet MS"/>
          <w:lang w:val="ro-RO"/>
        </w:rPr>
        <w:t>. Parteneriatul a fost rugat de către managerul GAL</w:t>
      </w:r>
      <w:r w:rsidR="00594F82">
        <w:rPr>
          <w:rFonts w:ascii="Trebuchet MS" w:hAnsi="Trebuchet MS"/>
          <w:lang w:val="ro-RO"/>
        </w:rPr>
        <w:t>,</w:t>
      </w:r>
      <w:r w:rsidR="0017320F">
        <w:rPr>
          <w:rFonts w:ascii="Trebuchet MS" w:hAnsi="Trebuchet MS"/>
          <w:lang w:val="ro-RO"/>
        </w:rPr>
        <w:t xml:space="preserve"> </w:t>
      </w:r>
      <w:r w:rsidR="00594F82">
        <w:rPr>
          <w:rFonts w:ascii="Trebuchet MS" w:hAnsi="Trebuchet MS"/>
          <w:lang w:val="ro-RO"/>
        </w:rPr>
        <w:t>să hotărască</w:t>
      </w:r>
      <w:r w:rsidR="0017320F">
        <w:rPr>
          <w:rFonts w:ascii="Trebuchet MS" w:hAnsi="Trebuchet MS"/>
          <w:lang w:val="ro-RO"/>
        </w:rPr>
        <w:t xml:space="preserve"> </w:t>
      </w:r>
      <w:r w:rsidR="00EF08B0">
        <w:rPr>
          <w:rFonts w:ascii="Trebuchet MS" w:hAnsi="Trebuchet MS"/>
          <w:lang w:val="ro-RO"/>
        </w:rPr>
        <w:t>componența</w:t>
      </w:r>
      <w:r w:rsidR="0017320F">
        <w:rPr>
          <w:rFonts w:ascii="Trebuchet MS" w:hAnsi="Trebuchet MS"/>
          <w:lang w:val="ro-RO"/>
        </w:rPr>
        <w:t xml:space="preserve"> comitetul de selecție</w:t>
      </w:r>
      <w:r w:rsidR="00EF08B0">
        <w:rPr>
          <w:rFonts w:ascii="Trebuchet MS" w:hAnsi="Trebuchet MS"/>
          <w:lang w:val="ro-RO"/>
        </w:rPr>
        <w:t>,</w:t>
      </w:r>
      <w:r w:rsidR="0017320F">
        <w:rPr>
          <w:rFonts w:ascii="Trebuchet MS" w:hAnsi="Trebuchet MS"/>
          <w:lang w:val="ro-RO"/>
        </w:rPr>
        <w:t xml:space="preserve"> care trebuie să conține în total 7 membrii după cum urmează: 1 persoană din p</w:t>
      </w:r>
      <w:r w:rsidR="0020173E">
        <w:rPr>
          <w:rFonts w:ascii="Trebuchet MS" w:hAnsi="Trebuchet MS"/>
          <w:lang w:val="ro-RO"/>
        </w:rPr>
        <w:t>artea domeniului public, 3 persoane din partea domeniului privat</w:t>
      </w:r>
      <w:r w:rsidR="0017320F">
        <w:rPr>
          <w:rFonts w:ascii="Trebuchet MS" w:hAnsi="Trebuchet MS"/>
          <w:lang w:val="ro-RO"/>
        </w:rPr>
        <w:t xml:space="preserve"> și încă 3 persoane di</w:t>
      </w:r>
      <w:r w:rsidR="009D16B0">
        <w:rPr>
          <w:rFonts w:ascii="Trebuchet MS" w:hAnsi="Trebuchet MS"/>
          <w:lang w:val="ro-RO"/>
        </w:rPr>
        <w:t>n</w:t>
      </w:r>
      <w:r w:rsidR="0017320F">
        <w:rPr>
          <w:rFonts w:ascii="Trebuchet MS" w:hAnsi="Trebuchet MS"/>
          <w:lang w:val="ro-RO"/>
        </w:rPr>
        <w:t xml:space="preserve"> partea societății civile.</w:t>
      </w:r>
      <w:r w:rsidR="009D16B0">
        <w:rPr>
          <w:rFonts w:ascii="Trebuchet MS" w:hAnsi="Trebuchet MS"/>
          <w:lang w:val="ro-RO"/>
        </w:rPr>
        <w:t xml:space="preserve"> </w:t>
      </w:r>
    </w:p>
    <w:p w:rsidR="004A7D68" w:rsidRPr="00EA1970" w:rsidRDefault="0020173E" w:rsidP="00792FCC">
      <w:pPr>
        <w:spacing w:after="0"/>
        <w:jc w:val="both"/>
        <w:rPr>
          <w:rFonts w:ascii="Trebuchet MS" w:hAnsi="Trebuchet MS"/>
          <w:lang w:val="ro-RO"/>
        </w:rPr>
      </w:pPr>
      <w:r>
        <w:rPr>
          <w:rFonts w:ascii="Trebuchet MS" w:hAnsi="Trebuchet MS"/>
          <w:lang w:val="ro-RO"/>
        </w:rPr>
        <w:t>Ș</w:t>
      </w:r>
      <w:r w:rsidR="009D16B0">
        <w:rPr>
          <w:rFonts w:ascii="Trebuchet MS" w:hAnsi="Trebuchet MS"/>
          <w:lang w:val="ro-RO"/>
        </w:rPr>
        <w:t>edință</w:t>
      </w:r>
      <w:r>
        <w:rPr>
          <w:rFonts w:ascii="Trebuchet MS" w:hAnsi="Trebuchet MS"/>
          <w:lang w:val="ro-RO"/>
        </w:rPr>
        <w:t xml:space="preserve"> nr.3 cu membrii parteneri</w:t>
      </w:r>
      <w:r w:rsidR="009D16B0">
        <w:rPr>
          <w:rFonts w:ascii="Trebuchet MS" w:hAnsi="Trebuchet MS"/>
          <w:lang w:val="ro-RO"/>
        </w:rPr>
        <w:t xml:space="preserve"> a fost organizat</w:t>
      </w:r>
      <w:r>
        <w:rPr>
          <w:rFonts w:ascii="Trebuchet MS" w:hAnsi="Trebuchet MS"/>
          <w:lang w:val="ro-RO"/>
        </w:rPr>
        <w:t>ă</w:t>
      </w:r>
      <w:r w:rsidR="009D16B0">
        <w:rPr>
          <w:rFonts w:ascii="Trebuchet MS" w:hAnsi="Trebuchet MS"/>
          <w:lang w:val="ro-RO"/>
        </w:rPr>
        <w:t xml:space="preserve"> la data de </w:t>
      </w:r>
      <w:r>
        <w:rPr>
          <w:rFonts w:ascii="Trebuchet MS" w:hAnsi="Trebuchet MS"/>
          <w:lang w:val="ro-RO"/>
        </w:rPr>
        <w:t>04.04.2016 în comuna Ilieni,</w:t>
      </w:r>
      <w:r w:rsidR="009D16B0">
        <w:rPr>
          <w:rFonts w:ascii="Trebuchet MS" w:hAnsi="Trebuchet MS"/>
          <w:lang w:val="ro-RO"/>
        </w:rPr>
        <w:t xml:space="preserve"> în biroul administrativ al GAL Progressio. La această</w:t>
      </w:r>
      <w:r>
        <w:rPr>
          <w:rFonts w:ascii="Trebuchet MS" w:hAnsi="Trebuchet MS"/>
          <w:lang w:val="ro-RO"/>
        </w:rPr>
        <w:t xml:space="preserve"> întâlnire partenerii au</w:t>
      </w:r>
      <w:r w:rsidR="009D16B0">
        <w:rPr>
          <w:rFonts w:ascii="Trebuchet MS" w:hAnsi="Trebuchet MS"/>
          <w:lang w:val="ro-RO"/>
        </w:rPr>
        <w:t xml:space="preserve"> </w:t>
      </w:r>
      <w:r>
        <w:rPr>
          <w:rFonts w:ascii="Trebuchet MS" w:hAnsi="Trebuchet MS"/>
          <w:lang w:val="ro-RO"/>
        </w:rPr>
        <w:t>aprobat</w:t>
      </w:r>
      <w:r w:rsidR="00B14552">
        <w:rPr>
          <w:rFonts w:ascii="Trebuchet MS" w:hAnsi="Trebuchet MS"/>
          <w:lang w:val="ro-RO"/>
        </w:rPr>
        <w:t xml:space="preserve"> componența</w:t>
      </w:r>
      <w:r w:rsidR="009D16B0">
        <w:rPr>
          <w:rFonts w:ascii="Trebuchet MS" w:hAnsi="Trebuchet MS"/>
          <w:lang w:val="ro-RO"/>
        </w:rPr>
        <w:t xml:space="preserve"> comitetului de selecție</w:t>
      </w:r>
      <w:r w:rsidR="00B14552">
        <w:rPr>
          <w:rFonts w:ascii="Trebuchet MS" w:hAnsi="Trebuchet MS"/>
          <w:lang w:val="ro-RO"/>
        </w:rPr>
        <w:t>, cu numirea</w:t>
      </w:r>
      <w:r>
        <w:rPr>
          <w:rFonts w:ascii="Trebuchet MS" w:hAnsi="Trebuchet MS"/>
          <w:lang w:val="ro-RO"/>
        </w:rPr>
        <w:t xml:space="preserve"> celor</w:t>
      </w:r>
      <w:r w:rsidR="009D16B0">
        <w:rPr>
          <w:rFonts w:ascii="Trebuchet MS" w:hAnsi="Trebuchet MS"/>
          <w:lang w:val="ro-RO"/>
        </w:rPr>
        <w:t xml:space="preserve"> 7 membrii plini</w:t>
      </w:r>
      <w:r w:rsidR="00B14552">
        <w:rPr>
          <w:rFonts w:ascii="Trebuchet MS" w:hAnsi="Trebuchet MS"/>
          <w:lang w:val="ro-RO"/>
        </w:rPr>
        <w:t>,</w:t>
      </w:r>
      <w:r w:rsidR="009D16B0">
        <w:rPr>
          <w:rFonts w:ascii="Trebuchet MS" w:hAnsi="Trebuchet MS"/>
          <w:lang w:val="ro-RO"/>
        </w:rPr>
        <w:t xml:space="preserve"> conform ghidul solicitantul</w:t>
      </w:r>
      <w:r>
        <w:rPr>
          <w:rFonts w:ascii="Trebuchet MS" w:hAnsi="Trebuchet MS"/>
          <w:lang w:val="ro-RO"/>
        </w:rPr>
        <w:t>ui pentru participarea la selecț</w:t>
      </w:r>
      <w:r w:rsidR="009D16B0">
        <w:rPr>
          <w:rFonts w:ascii="Trebuchet MS" w:hAnsi="Trebuchet MS"/>
          <w:lang w:val="ro-RO"/>
        </w:rPr>
        <w:t>ia strategiilor de dezvoltare locală</w:t>
      </w:r>
      <w:r w:rsidR="00B14552">
        <w:rPr>
          <w:rFonts w:ascii="Trebuchet MS" w:hAnsi="Trebuchet MS"/>
          <w:lang w:val="ro-RO"/>
        </w:rPr>
        <w:t>,</w:t>
      </w:r>
      <w:r w:rsidR="009D16B0">
        <w:rPr>
          <w:rFonts w:ascii="Trebuchet MS" w:hAnsi="Trebuchet MS"/>
          <w:lang w:val="ro-RO"/>
        </w:rPr>
        <w:t xml:space="preserve"> respectiv au fost numiți și membrii supleanți tot în </w:t>
      </w:r>
      <w:r w:rsidR="00B14552">
        <w:rPr>
          <w:rFonts w:ascii="Trebuchet MS" w:hAnsi="Trebuchet MS"/>
          <w:lang w:val="ro-RO"/>
        </w:rPr>
        <w:t>forma menționat</w:t>
      </w:r>
      <w:r>
        <w:rPr>
          <w:rFonts w:ascii="Trebuchet MS" w:hAnsi="Trebuchet MS"/>
          <w:lang w:val="ro-RO"/>
        </w:rPr>
        <w:t>ă</w:t>
      </w:r>
      <w:r w:rsidR="00B14552">
        <w:rPr>
          <w:rFonts w:ascii="Trebuchet MS" w:hAnsi="Trebuchet MS"/>
          <w:lang w:val="ro-RO"/>
        </w:rPr>
        <w:t xml:space="preserve"> mai sus. </w:t>
      </w:r>
      <w:r w:rsidR="00303733">
        <w:rPr>
          <w:rFonts w:ascii="Trebuchet MS" w:hAnsi="Trebuchet MS"/>
          <w:lang w:val="ro-RO"/>
        </w:rPr>
        <w:t>În cadrul întâlniri</w:t>
      </w:r>
      <w:r>
        <w:rPr>
          <w:rFonts w:ascii="Trebuchet MS" w:hAnsi="Trebuchet MS"/>
          <w:lang w:val="ro-RO"/>
        </w:rPr>
        <w:t>i partenerii au aprobat liniile de finanțare</w:t>
      </w:r>
      <w:r w:rsidR="00303733">
        <w:rPr>
          <w:rFonts w:ascii="Trebuchet MS" w:hAnsi="Trebuchet MS"/>
          <w:lang w:val="ro-RO"/>
        </w:rPr>
        <w:t xml:space="preserve"> cu măsuriile relevante ale Strategiei de Dezvoltare Locală pentru perioada care urmează</w:t>
      </w:r>
      <w:r w:rsidR="00F42773">
        <w:rPr>
          <w:rFonts w:ascii="Trebuchet MS" w:hAnsi="Trebuchet MS"/>
          <w:lang w:val="ro-RO"/>
        </w:rPr>
        <w:t xml:space="preserve">. </w:t>
      </w:r>
      <w:r>
        <w:rPr>
          <w:rFonts w:ascii="Trebuchet MS" w:hAnsi="Trebuchet MS"/>
          <w:lang w:val="ro-RO"/>
        </w:rPr>
        <w:t>A fost aprobat și planul</w:t>
      </w:r>
      <w:r w:rsidR="00303733">
        <w:rPr>
          <w:rFonts w:ascii="Trebuchet MS" w:hAnsi="Trebuchet MS"/>
          <w:lang w:val="ro-RO"/>
        </w:rPr>
        <w:t xml:space="preserve"> financiar al strategiei </w:t>
      </w:r>
      <w:r>
        <w:rPr>
          <w:rFonts w:ascii="Trebuchet MS" w:hAnsi="Trebuchet MS"/>
          <w:lang w:val="ro-RO"/>
        </w:rPr>
        <w:t xml:space="preserve">de dezvoltare locală, atât </w:t>
      </w:r>
      <w:r w:rsidR="00491829">
        <w:rPr>
          <w:rFonts w:ascii="Trebuchet MS" w:hAnsi="Trebuchet MS"/>
          <w:lang w:val="ro-RO"/>
        </w:rPr>
        <w:t>partea pentru linii</w:t>
      </w:r>
      <w:r>
        <w:rPr>
          <w:rFonts w:ascii="Trebuchet MS" w:hAnsi="Trebuchet MS"/>
          <w:lang w:val="ro-RO"/>
        </w:rPr>
        <w:t>le</w:t>
      </w:r>
      <w:r w:rsidR="00491829">
        <w:rPr>
          <w:rFonts w:ascii="Trebuchet MS" w:hAnsi="Trebuchet MS"/>
          <w:lang w:val="ro-RO"/>
        </w:rPr>
        <w:t xml:space="preserve"> de finanțare, cât și bugetul pentru funcționarea biroului administrativ GAL.</w:t>
      </w:r>
      <w:r>
        <w:rPr>
          <w:rFonts w:ascii="Trebuchet MS" w:hAnsi="Trebuchet MS"/>
          <w:lang w:val="ro-RO"/>
        </w:rPr>
        <w:t xml:space="preserve"> </w:t>
      </w:r>
      <w:r w:rsidR="00491829">
        <w:rPr>
          <w:rFonts w:ascii="Trebuchet MS" w:hAnsi="Trebuchet MS"/>
          <w:lang w:val="ro-RO"/>
        </w:rPr>
        <w:t xml:space="preserve">Pentru </w:t>
      </w:r>
      <w:r w:rsidR="004A7D68">
        <w:rPr>
          <w:rFonts w:ascii="Trebuchet MS" w:hAnsi="Trebuchet MS"/>
          <w:lang w:val="ro-RO"/>
        </w:rPr>
        <w:t xml:space="preserve">semnarea respectiv </w:t>
      </w:r>
      <w:r w:rsidR="00491829">
        <w:rPr>
          <w:rFonts w:ascii="Trebuchet MS" w:hAnsi="Trebuchet MS"/>
          <w:lang w:val="ro-RO"/>
        </w:rPr>
        <w:t xml:space="preserve">depunerea SDL –lui, partenerii </w:t>
      </w:r>
      <w:r>
        <w:rPr>
          <w:rFonts w:ascii="Trebuchet MS" w:hAnsi="Trebuchet MS"/>
          <w:lang w:val="ro-RO"/>
        </w:rPr>
        <w:t>l-</w:t>
      </w:r>
      <w:r w:rsidR="00491829">
        <w:rPr>
          <w:rFonts w:ascii="Trebuchet MS" w:hAnsi="Trebuchet MS"/>
          <w:lang w:val="ro-RO"/>
        </w:rPr>
        <w:t>au numit</w:t>
      </w:r>
      <w:r>
        <w:rPr>
          <w:rFonts w:ascii="Trebuchet MS" w:hAnsi="Trebuchet MS"/>
          <w:lang w:val="ro-RO"/>
        </w:rPr>
        <w:t xml:space="preserve"> ca Reprezentant Legal pe domnul</w:t>
      </w:r>
      <w:r w:rsidR="00491829">
        <w:rPr>
          <w:rFonts w:ascii="Trebuchet MS" w:hAnsi="Trebuchet MS"/>
          <w:lang w:val="ro-RO"/>
        </w:rPr>
        <w:t xml:space="preserve"> </w:t>
      </w:r>
      <w:proofErr w:type="spellStart"/>
      <w:r w:rsidR="00491829">
        <w:rPr>
          <w:rFonts w:ascii="Trebuchet MS" w:hAnsi="Trebuchet MS"/>
          <w:lang w:val="ro-RO"/>
        </w:rPr>
        <w:t>Denes</w:t>
      </w:r>
      <w:proofErr w:type="spellEnd"/>
      <w:r w:rsidR="00491829">
        <w:rPr>
          <w:rFonts w:ascii="Trebuchet MS" w:hAnsi="Trebuchet MS"/>
          <w:lang w:val="ro-RO"/>
        </w:rPr>
        <w:t xml:space="preserve"> Istvan. </w:t>
      </w:r>
      <w:r>
        <w:rPr>
          <w:rFonts w:ascii="Trebuchet MS" w:hAnsi="Trebuchet MS"/>
          <w:lang w:val="ro-RO"/>
        </w:rPr>
        <w:t>La finalul ședinței</w:t>
      </w:r>
      <w:r w:rsidR="004A7D68">
        <w:rPr>
          <w:rFonts w:ascii="Trebuchet MS" w:hAnsi="Trebuchet MS"/>
          <w:lang w:val="ro-RO"/>
        </w:rPr>
        <w:t xml:space="preserve"> partenerii a</w:t>
      </w:r>
      <w:r>
        <w:rPr>
          <w:rFonts w:ascii="Trebuchet MS" w:hAnsi="Trebuchet MS"/>
          <w:lang w:val="ro-RO"/>
        </w:rPr>
        <w:t>u semnat acordul de parteneriat.</w:t>
      </w:r>
    </w:p>
    <w:p w:rsidR="00EA1970" w:rsidRPr="00452997" w:rsidRDefault="0020173E" w:rsidP="00536914">
      <w:pPr>
        <w:jc w:val="both"/>
        <w:rPr>
          <w:lang w:val="ro-RO"/>
        </w:rPr>
      </w:pPr>
      <w:r>
        <w:rPr>
          <w:rFonts w:ascii="Trebuchet MS" w:hAnsi="Trebuchet MS"/>
          <w:lang w:val="ro-RO"/>
        </w:rPr>
        <w:t>Pe întreg parcursul</w:t>
      </w:r>
      <w:r w:rsidR="00536914">
        <w:rPr>
          <w:rFonts w:ascii="Trebuchet MS" w:hAnsi="Trebuchet MS"/>
          <w:lang w:val="ro-RO"/>
        </w:rPr>
        <w:t xml:space="preserve"> activităților de animare și elaborare a Strategiei de Dezvoltare Locală am asigurat promovarea egalității dintre bărbați și femei și a integrării de gen, cât și prevenirea oricarei discriminări pe criterii de sex, origine rasială sau etnică, religie sau convingeri, handicap, vârstă sau orientare sexuală.</w:t>
      </w:r>
      <w:bookmarkStart w:id="0" w:name="_GoBack"/>
      <w:bookmarkEnd w:id="0"/>
    </w:p>
    <w:sectPr w:rsidR="00EA1970" w:rsidRPr="004529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altName w:val="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41E"/>
    <w:rsid w:val="00043E73"/>
    <w:rsid w:val="00052E71"/>
    <w:rsid w:val="000848FB"/>
    <w:rsid w:val="00124236"/>
    <w:rsid w:val="00134E92"/>
    <w:rsid w:val="0017320F"/>
    <w:rsid w:val="0020173E"/>
    <w:rsid w:val="002E30C0"/>
    <w:rsid w:val="00303733"/>
    <w:rsid w:val="003C23E1"/>
    <w:rsid w:val="00452997"/>
    <w:rsid w:val="00491829"/>
    <w:rsid w:val="004A7D68"/>
    <w:rsid w:val="00511871"/>
    <w:rsid w:val="00536914"/>
    <w:rsid w:val="00594F82"/>
    <w:rsid w:val="005A3A1D"/>
    <w:rsid w:val="005E6CDC"/>
    <w:rsid w:val="006010AD"/>
    <w:rsid w:val="006A5C6E"/>
    <w:rsid w:val="00792FCC"/>
    <w:rsid w:val="0085541E"/>
    <w:rsid w:val="008834CF"/>
    <w:rsid w:val="009D16B0"/>
    <w:rsid w:val="00A03B37"/>
    <w:rsid w:val="00A13C75"/>
    <w:rsid w:val="00B14552"/>
    <w:rsid w:val="00B34CCD"/>
    <w:rsid w:val="00B55DD6"/>
    <w:rsid w:val="00C11F72"/>
    <w:rsid w:val="00C34948"/>
    <w:rsid w:val="00D35987"/>
    <w:rsid w:val="00D836A0"/>
    <w:rsid w:val="00DB7FC2"/>
    <w:rsid w:val="00E23FBC"/>
    <w:rsid w:val="00E83F26"/>
    <w:rsid w:val="00EA1970"/>
    <w:rsid w:val="00EA2381"/>
    <w:rsid w:val="00EA70F0"/>
    <w:rsid w:val="00ED0917"/>
    <w:rsid w:val="00EF08B0"/>
    <w:rsid w:val="00F426FC"/>
    <w:rsid w:val="00F427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EB9E70-943D-4B91-AED3-BFF8C468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5541E"/>
    <w:pPr>
      <w:spacing w:after="200" w:line="276" w:lineRule="auto"/>
    </w:pPr>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1465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TotalTime>
  <Pages>2</Pages>
  <Words>1033</Words>
  <Characters>5889</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Roby</dc:creator>
  <cp:keywords/>
  <dc:description/>
  <cp:lastModifiedBy>unu</cp:lastModifiedBy>
  <cp:revision>4</cp:revision>
  <dcterms:created xsi:type="dcterms:W3CDTF">2016-04-18T09:11:00Z</dcterms:created>
  <dcterms:modified xsi:type="dcterms:W3CDTF">2018-05-30T12:05:00Z</dcterms:modified>
</cp:coreProperties>
</file>