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1623" w:rsidRPr="00696E14" w:rsidRDefault="00B61623" w:rsidP="00C443A9">
      <w:pPr>
        <w:spacing w:after="0"/>
        <w:jc w:val="center"/>
        <w:rPr>
          <w:rFonts w:ascii="Trebuchet MS" w:hAnsi="Trebuchet MS"/>
          <w:b/>
          <w:lang w:val="ro-RO"/>
        </w:rPr>
      </w:pPr>
      <w:bookmarkStart w:id="0" w:name="_GoBack"/>
      <w:bookmarkEnd w:id="0"/>
      <w:r w:rsidRPr="00696E14">
        <w:rPr>
          <w:rFonts w:ascii="Trebuchet MS" w:hAnsi="Trebuchet MS"/>
          <w:b/>
          <w:lang w:val="ro-RO"/>
        </w:rPr>
        <w:t>FIȘA MĂSURII</w:t>
      </w:r>
    </w:p>
    <w:p w:rsidR="00665A48" w:rsidRPr="00696E14" w:rsidRDefault="00E27D30" w:rsidP="00C443A9">
      <w:pPr>
        <w:spacing w:after="0"/>
        <w:jc w:val="center"/>
        <w:rPr>
          <w:rFonts w:ascii="Trebuchet MS" w:hAnsi="Trebuchet MS"/>
          <w:b/>
          <w:lang w:val="ro-RO"/>
        </w:rPr>
      </w:pPr>
      <w:r w:rsidRPr="00696E14">
        <w:rPr>
          <w:rFonts w:ascii="Trebuchet MS" w:hAnsi="Trebuchet MS"/>
          <w:b/>
          <w:lang w:val="ro-RO"/>
        </w:rPr>
        <w:t>“</w:t>
      </w:r>
      <w:r w:rsidR="006616BB" w:rsidRPr="00696E14">
        <w:rPr>
          <w:rFonts w:ascii="Trebuchet MS" w:hAnsi="Trebuchet MS"/>
          <w:b/>
          <w:lang w:val="ro-RO"/>
        </w:rPr>
        <w:t>Incluziunea</w:t>
      </w:r>
      <w:r w:rsidR="00696E14">
        <w:rPr>
          <w:rFonts w:ascii="Trebuchet MS" w:hAnsi="Trebuchet MS"/>
          <w:b/>
          <w:lang w:val="ro-RO"/>
        </w:rPr>
        <w:t xml:space="preserve"> comunităţ</w:t>
      </w:r>
      <w:r w:rsidR="00FD2FC9" w:rsidRPr="00696E14">
        <w:rPr>
          <w:rFonts w:ascii="Trebuchet MS" w:hAnsi="Trebuchet MS"/>
          <w:b/>
          <w:lang w:val="ro-RO"/>
        </w:rPr>
        <w:t>i</w:t>
      </w:r>
      <w:r w:rsidR="00F25F6D" w:rsidRPr="00696E14">
        <w:rPr>
          <w:rFonts w:ascii="Trebuchet MS" w:hAnsi="Trebuchet MS"/>
          <w:b/>
          <w:lang w:val="ro-RO"/>
        </w:rPr>
        <w:t>i</w:t>
      </w:r>
      <w:r w:rsidR="006616BB" w:rsidRPr="00696E14">
        <w:rPr>
          <w:rFonts w:ascii="Trebuchet MS" w:hAnsi="Trebuchet MS"/>
          <w:b/>
          <w:lang w:val="ro-RO"/>
        </w:rPr>
        <w:t xml:space="preserve"> </w:t>
      </w:r>
      <w:r w:rsidR="00CF7BA6" w:rsidRPr="00696E14">
        <w:rPr>
          <w:rFonts w:ascii="Trebuchet MS" w:hAnsi="Trebuchet MS"/>
          <w:b/>
          <w:lang w:val="ro-RO"/>
        </w:rPr>
        <w:t>rome</w:t>
      </w:r>
      <w:r w:rsidRPr="00696E14">
        <w:rPr>
          <w:rFonts w:ascii="Trebuchet MS" w:hAnsi="Trebuchet MS"/>
          <w:b/>
          <w:lang w:val="ro-RO"/>
        </w:rPr>
        <w:t>”</w:t>
      </w:r>
    </w:p>
    <w:p w:rsidR="00FD2FC9" w:rsidRPr="00696E14" w:rsidRDefault="00665A48" w:rsidP="00C443A9">
      <w:pPr>
        <w:spacing w:after="0"/>
        <w:jc w:val="center"/>
        <w:rPr>
          <w:rFonts w:ascii="Trebuchet MS" w:hAnsi="Trebuchet MS"/>
          <w:b/>
          <w:lang w:val="ro-RO"/>
        </w:rPr>
      </w:pPr>
      <w:r w:rsidRPr="00696E14">
        <w:rPr>
          <w:rFonts w:ascii="Trebuchet MS" w:hAnsi="Trebuchet MS"/>
          <w:b/>
          <w:lang w:val="ro-RO"/>
        </w:rPr>
        <w:t>C</w:t>
      </w:r>
      <w:r w:rsidR="00FD2FC9" w:rsidRPr="00696E14">
        <w:rPr>
          <w:rFonts w:ascii="Trebuchet MS" w:hAnsi="Trebuchet MS"/>
          <w:b/>
          <w:lang w:val="ro-RO"/>
        </w:rPr>
        <w:t>odul m</w:t>
      </w:r>
      <w:r w:rsidR="00B61623" w:rsidRPr="00696E14">
        <w:rPr>
          <w:rFonts w:ascii="Trebuchet MS" w:hAnsi="Trebuchet MS"/>
          <w:b/>
          <w:lang w:val="ro-RO"/>
        </w:rPr>
        <w:t>ă</w:t>
      </w:r>
      <w:r w:rsidR="00FD2FC9" w:rsidRPr="00696E14">
        <w:rPr>
          <w:rFonts w:ascii="Trebuchet MS" w:hAnsi="Trebuchet MS"/>
          <w:b/>
          <w:lang w:val="ro-RO"/>
        </w:rPr>
        <w:t xml:space="preserve">surii: </w:t>
      </w:r>
      <w:r w:rsidRPr="00696E14">
        <w:rPr>
          <w:rFonts w:ascii="Trebuchet MS" w:hAnsi="Trebuchet MS"/>
          <w:b/>
          <w:lang w:val="ro-RO"/>
        </w:rPr>
        <w:t>M</w:t>
      </w:r>
      <w:r w:rsidR="00B2581F" w:rsidRPr="00696E14">
        <w:rPr>
          <w:rFonts w:ascii="Trebuchet MS" w:hAnsi="Trebuchet MS"/>
          <w:b/>
          <w:lang w:val="ro-RO"/>
        </w:rPr>
        <w:t>8</w:t>
      </w:r>
      <w:r w:rsidR="00DB6DF5">
        <w:rPr>
          <w:rFonts w:ascii="Trebuchet MS" w:hAnsi="Trebuchet MS"/>
          <w:b/>
          <w:lang w:val="ro-RO"/>
        </w:rPr>
        <w:t>/6B</w:t>
      </w:r>
    </w:p>
    <w:p w:rsidR="00B61623" w:rsidRPr="00696E14" w:rsidRDefault="00B61623" w:rsidP="00C443A9">
      <w:pPr>
        <w:spacing w:after="0"/>
        <w:ind w:right="1222"/>
        <w:jc w:val="both"/>
        <w:rPr>
          <w:rFonts w:ascii="Trebuchet MS" w:hAnsi="Trebuchet MS" w:cs="Times New Roman"/>
          <w:lang w:val="ro-RO"/>
        </w:rPr>
      </w:pPr>
      <w:r w:rsidRPr="00696E14">
        <w:rPr>
          <w:rFonts w:ascii="Trebuchet MS" w:hAnsi="Trebuchet MS" w:cs="Times New Roman"/>
          <w:lang w:val="ro-RO"/>
        </w:rPr>
        <w:t xml:space="preserve">Tipul măsurii: </w:t>
      </w:r>
    </w:p>
    <w:p w:rsidR="00B61623" w:rsidRPr="00696E14" w:rsidRDefault="00B61623" w:rsidP="00C443A9">
      <w:pPr>
        <w:spacing w:after="0"/>
        <w:ind w:left="1418" w:firstLine="349"/>
        <w:jc w:val="both"/>
        <w:rPr>
          <w:rFonts w:ascii="Trebuchet MS" w:hAnsi="Trebuchet MS" w:cs="Times New Roman"/>
          <w:b/>
          <w:lang w:val="ro-RO"/>
        </w:rPr>
      </w:pPr>
      <w:r w:rsidRPr="00696E14">
        <w:rPr>
          <w:rFonts w:ascii="Trebuchet MS" w:hAnsi="Trebuchet MS"/>
          <w:lang w:val="ro-RO"/>
        </w:rPr>
        <w:sym w:font="Wingdings" w:char="F078"/>
      </w:r>
      <w:r w:rsidRPr="00696E14">
        <w:rPr>
          <w:rFonts w:ascii="Trebuchet MS" w:hAnsi="Trebuchet MS" w:cs="Times New Roman"/>
          <w:lang w:val="ro-RO"/>
        </w:rPr>
        <w:t>Investiții</w:t>
      </w:r>
    </w:p>
    <w:p w:rsidR="00B61623" w:rsidRPr="00A047EF" w:rsidRDefault="00B2581F" w:rsidP="00A047EF">
      <w:pPr>
        <w:spacing w:after="0"/>
        <w:ind w:left="1047" w:firstLine="720"/>
        <w:jc w:val="both"/>
        <w:rPr>
          <w:rFonts w:ascii="Trebuchet MS" w:hAnsi="Trebuchet MS" w:cs="Times New Roman"/>
          <w:lang w:val="ro-RO"/>
        </w:rPr>
      </w:pPr>
      <w:r w:rsidRPr="00696E14">
        <w:rPr>
          <w:rFonts w:ascii="Trebuchet MS" w:hAnsi="Trebuchet MS"/>
          <w:lang w:val="ro-RO"/>
        </w:rPr>
        <w:sym w:font="Wingdings" w:char="F078"/>
      </w:r>
      <w:r w:rsidR="00B61623" w:rsidRPr="00A047EF">
        <w:rPr>
          <w:rFonts w:ascii="Trebuchet MS" w:hAnsi="Trebuchet MS" w:cs="Times New Roman"/>
          <w:lang w:val="ro-RO"/>
        </w:rPr>
        <w:t xml:space="preserve">Servicii </w:t>
      </w:r>
    </w:p>
    <w:p w:rsidR="00B61623" w:rsidRPr="00696E14" w:rsidRDefault="00B61623" w:rsidP="00C443A9">
      <w:pPr>
        <w:pStyle w:val="ListParagraph"/>
        <w:numPr>
          <w:ilvl w:val="1"/>
          <w:numId w:val="10"/>
        </w:numPr>
        <w:spacing w:after="0"/>
        <w:ind w:left="2127"/>
        <w:contextualSpacing w:val="0"/>
        <w:jc w:val="both"/>
        <w:rPr>
          <w:rFonts w:ascii="Trebuchet MS" w:hAnsi="Trebuchet MS"/>
          <w:b/>
          <w:lang w:val="ro-RO"/>
        </w:rPr>
      </w:pPr>
      <w:r w:rsidRPr="00696E14">
        <w:rPr>
          <w:rFonts w:ascii="Trebuchet MS" w:hAnsi="Trebuchet MS" w:cs="Times New Roman"/>
          <w:lang w:val="ro-RO"/>
        </w:rPr>
        <w:t>Sprijin forfetar</w:t>
      </w:r>
    </w:p>
    <w:p w:rsidR="00B61623" w:rsidRPr="00696E14" w:rsidRDefault="00B61623" w:rsidP="00A047EF">
      <w:pPr>
        <w:spacing w:after="0"/>
        <w:jc w:val="both"/>
        <w:rPr>
          <w:rFonts w:ascii="Trebuchet MS" w:hAnsi="Trebuchet MS" w:cs="Times New Roman"/>
          <w:b/>
          <w:lang w:val="ro-RO"/>
        </w:rPr>
      </w:pPr>
    </w:p>
    <w:p w:rsidR="00B2581F" w:rsidRPr="00696E14" w:rsidRDefault="00B2581F" w:rsidP="00C443A9">
      <w:pPr>
        <w:spacing w:after="0"/>
        <w:jc w:val="both"/>
        <w:rPr>
          <w:rFonts w:ascii="Trebuchet MS" w:hAnsi="Trebuchet MS"/>
          <w:b/>
          <w:lang w:val="ro-RO"/>
        </w:rPr>
      </w:pPr>
      <w:r w:rsidRPr="00F87D05">
        <w:rPr>
          <w:rFonts w:ascii="Trebuchet MS" w:hAnsi="Trebuchet MS"/>
          <w:lang w:val="ro-RO"/>
        </w:rPr>
        <w:t>1.</w:t>
      </w:r>
      <w:r w:rsidRPr="00696E14">
        <w:rPr>
          <w:rFonts w:ascii="Trebuchet MS" w:hAnsi="Trebuchet MS"/>
          <w:b/>
          <w:lang w:val="ro-RO"/>
        </w:rPr>
        <w:t xml:space="preserve"> Descrierea generală a măsurii, inclusiv a logicii de intervenție a acesteia și a contribuției la prioritățile strategiei, la domeniile de intervenție, la obiectivele transversale și a complementarității cu alte măsuri din SDL.</w:t>
      </w:r>
    </w:p>
    <w:p w:rsidR="00B2581F" w:rsidRPr="00696E14" w:rsidRDefault="00B2581F" w:rsidP="00C443A9">
      <w:pPr>
        <w:autoSpaceDE w:val="0"/>
        <w:autoSpaceDN w:val="0"/>
        <w:adjustRightInd w:val="0"/>
        <w:spacing w:after="0"/>
        <w:jc w:val="both"/>
        <w:rPr>
          <w:rFonts w:ascii="Trebuchet MS" w:hAnsi="Trebuchet MS" w:cs="Times New Roman"/>
          <w:lang w:val="ro-RO"/>
        </w:rPr>
      </w:pPr>
      <w:r w:rsidRPr="00696E14">
        <w:rPr>
          <w:rFonts w:ascii="Trebuchet MS" w:hAnsi="Trebuchet MS" w:cs="Times New Roman"/>
          <w:b/>
          <w:lang w:val="ro-RO"/>
        </w:rPr>
        <w:t>Justificare și corelare cu analiza SWOT</w:t>
      </w:r>
      <w:r w:rsidRPr="00696E14">
        <w:rPr>
          <w:rFonts w:ascii="Trebuchet MS" w:hAnsi="Trebuchet MS" w:cs="Times New Roman"/>
          <w:lang w:val="ro-RO"/>
        </w:rPr>
        <w:t xml:space="preserve">: </w:t>
      </w:r>
    </w:p>
    <w:p w:rsidR="0070087C" w:rsidRPr="00696E14" w:rsidRDefault="00B2581F" w:rsidP="00A047EF">
      <w:pPr>
        <w:spacing w:after="0"/>
        <w:jc w:val="both"/>
        <w:rPr>
          <w:rFonts w:ascii="Trebuchet MS" w:hAnsi="Trebuchet MS"/>
          <w:lang w:val="ro-RO"/>
        </w:rPr>
      </w:pPr>
      <w:r w:rsidRPr="00696E14">
        <w:rPr>
          <w:rFonts w:ascii="Trebuchet MS" w:hAnsi="Trebuchet MS"/>
          <w:lang w:val="ro-RO"/>
        </w:rPr>
        <w:t>E</w:t>
      </w:r>
      <w:r w:rsidR="0070087C" w:rsidRPr="00696E14">
        <w:rPr>
          <w:rFonts w:ascii="Trebuchet MS" w:hAnsi="Trebuchet MS"/>
          <w:lang w:val="ro-RO"/>
        </w:rPr>
        <w:t>xista</w:t>
      </w:r>
      <w:r w:rsidR="00F2731D" w:rsidRPr="00696E14">
        <w:rPr>
          <w:rFonts w:ascii="Trebuchet MS" w:hAnsi="Trebuchet MS"/>
          <w:lang w:val="ro-RO"/>
        </w:rPr>
        <w:t xml:space="preserve"> în</w:t>
      </w:r>
      <w:r w:rsidR="0070087C" w:rsidRPr="00696E14">
        <w:rPr>
          <w:rFonts w:ascii="Trebuchet MS" w:hAnsi="Trebuchet MS"/>
          <w:lang w:val="ro-RO"/>
        </w:rPr>
        <w:t xml:space="preserve"> </w:t>
      </w:r>
      <w:r w:rsidR="006616BB" w:rsidRPr="00696E14">
        <w:rPr>
          <w:rFonts w:ascii="Trebuchet MS" w:hAnsi="Trebuchet MS"/>
          <w:lang w:val="ro-RO"/>
        </w:rPr>
        <w:t>multe UAT-uri</w:t>
      </w:r>
      <w:r w:rsidR="0070087C" w:rsidRPr="00696E14">
        <w:rPr>
          <w:rFonts w:ascii="Trebuchet MS" w:hAnsi="Trebuchet MS"/>
          <w:lang w:val="ro-RO"/>
        </w:rPr>
        <w:t xml:space="preserve"> din teritoriul GAL </w:t>
      </w:r>
      <w:r w:rsidR="006616BB" w:rsidRPr="00696E14">
        <w:rPr>
          <w:rFonts w:ascii="Trebuchet MS" w:hAnsi="Trebuchet MS"/>
          <w:lang w:val="ro-RO"/>
        </w:rPr>
        <w:t>Progressio</w:t>
      </w:r>
      <w:r w:rsidR="0070087C" w:rsidRPr="00696E14">
        <w:rPr>
          <w:rFonts w:ascii="Trebuchet MS" w:hAnsi="Trebuchet MS"/>
          <w:lang w:val="ro-RO"/>
        </w:rPr>
        <w:t xml:space="preserve"> o popula</w:t>
      </w:r>
      <w:r w:rsidRPr="00696E14">
        <w:rPr>
          <w:rFonts w:ascii="Trebuchet MS" w:hAnsi="Trebuchet MS"/>
          <w:lang w:val="ro-RO"/>
        </w:rPr>
        <w:t>ţ</w:t>
      </w:r>
      <w:r w:rsidR="0070087C" w:rsidRPr="00696E14">
        <w:rPr>
          <w:rFonts w:ascii="Trebuchet MS" w:hAnsi="Trebuchet MS"/>
          <w:lang w:val="ro-RO"/>
        </w:rPr>
        <w:t xml:space="preserve">ie </w:t>
      </w:r>
      <w:r w:rsidRPr="00696E14">
        <w:rPr>
          <w:rFonts w:ascii="Trebuchet MS" w:hAnsi="Trebuchet MS"/>
          <w:lang w:val="ro-RO"/>
        </w:rPr>
        <w:t xml:space="preserve">semnificativă </w:t>
      </w:r>
      <w:r w:rsidR="0070087C" w:rsidRPr="00696E14">
        <w:rPr>
          <w:rFonts w:ascii="Trebuchet MS" w:hAnsi="Trebuchet MS"/>
          <w:lang w:val="ro-RO"/>
        </w:rPr>
        <w:t xml:space="preserve">a </w:t>
      </w:r>
      <w:r w:rsidRPr="00696E14">
        <w:rPr>
          <w:rFonts w:ascii="Trebuchet MS" w:hAnsi="Trebuchet MS"/>
          <w:lang w:val="ro-RO"/>
        </w:rPr>
        <w:t xml:space="preserve">comunităţii </w:t>
      </w:r>
      <w:r w:rsidR="006616BB" w:rsidRPr="00696E14">
        <w:rPr>
          <w:rFonts w:ascii="Trebuchet MS" w:hAnsi="Trebuchet MS"/>
          <w:lang w:val="ro-RO"/>
        </w:rPr>
        <w:t>rome</w:t>
      </w:r>
      <w:r w:rsidR="0070087C" w:rsidRPr="00696E14">
        <w:rPr>
          <w:rFonts w:ascii="Trebuchet MS" w:hAnsi="Trebuchet MS"/>
          <w:lang w:val="ro-RO"/>
        </w:rPr>
        <w:t xml:space="preserve"> care </w:t>
      </w:r>
      <w:r w:rsidRPr="00696E14">
        <w:rPr>
          <w:rFonts w:ascii="Trebuchet MS" w:hAnsi="Trebuchet MS"/>
          <w:lang w:val="ro-RO"/>
        </w:rPr>
        <w:t xml:space="preserve">necesită </w:t>
      </w:r>
      <w:r w:rsidR="0070087C" w:rsidRPr="00696E14">
        <w:rPr>
          <w:rFonts w:ascii="Trebuchet MS" w:hAnsi="Trebuchet MS"/>
          <w:lang w:val="ro-RO"/>
        </w:rPr>
        <w:t xml:space="preserve">dezvoltare </w:t>
      </w:r>
      <w:r w:rsidRPr="00696E14">
        <w:rPr>
          <w:rFonts w:ascii="Trebuchet MS" w:hAnsi="Trebuchet MS"/>
          <w:lang w:val="ro-RO"/>
        </w:rPr>
        <w:t xml:space="preserve">integrată </w:t>
      </w:r>
      <w:r w:rsidR="0070087C" w:rsidRPr="00696E14">
        <w:rPr>
          <w:rFonts w:ascii="Trebuchet MS" w:hAnsi="Trebuchet MS"/>
          <w:lang w:val="ro-RO"/>
        </w:rPr>
        <w:t>prin asigurarea incluziunii sociale a grupurilor marginalizate</w:t>
      </w:r>
      <w:r w:rsidR="006616BB" w:rsidRPr="00696E14">
        <w:rPr>
          <w:rFonts w:ascii="Trebuchet MS" w:hAnsi="Trebuchet MS"/>
          <w:lang w:val="ro-RO"/>
        </w:rPr>
        <w:t>.</w:t>
      </w:r>
    </w:p>
    <w:p w:rsidR="00D00DB2" w:rsidRPr="00696E14" w:rsidRDefault="00B2581F" w:rsidP="00A047EF">
      <w:pPr>
        <w:spacing w:after="0"/>
        <w:jc w:val="both"/>
        <w:rPr>
          <w:rFonts w:ascii="Trebuchet MS" w:eastAsia="Times New Roman" w:hAnsi="Trebuchet MS" w:cs="Times New Roman"/>
          <w:color w:val="000000"/>
          <w:lang w:val="ro-RO" w:eastAsia="en-GB"/>
        </w:rPr>
      </w:pPr>
      <w:r w:rsidRPr="00A047EF">
        <w:rPr>
          <w:rFonts w:ascii="Trebuchet MS" w:eastAsia="Times New Roman" w:hAnsi="Trebuchet MS" w:cs="Times New Roman"/>
          <w:lang w:val="ro-RO" w:eastAsia="en-GB"/>
        </w:rPr>
        <w:t>Î</w:t>
      </w:r>
      <w:r w:rsidR="00D00DB2" w:rsidRPr="00A047EF">
        <w:rPr>
          <w:rFonts w:ascii="Trebuchet MS" w:eastAsia="Times New Roman" w:hAnsi="Trebuchet MS" w:cs="Times New Roman"/>
          <w:lang w:val="ro-RO" w:eastAsia="en-GB"/>
        </w:rPr>
        <w:t>n ceea ce priveşte încadrarea în SWOT a acestei măsuri, nevoia ei este justificată prin prezenţa unor elemente atât la secțiunea Puncte tari, cât și la Oportunități: în ceea ce priveşte punctele tari, pe terioriul GAL Progressio, din cele 15 localităţi,</w:t>
      </w:r>
      <w:r w:rsidR="00F2731D" w:rsidRPr="00A047EF">
        <w:rPr>
          <w:rFonts w:ascii="Trebuchet MS" w:eastAsia="Times New Roman" w:hAnsi="Trebuchet MS" w:cs="Times New Roman"/>
          <w:lang w:val="ro-RO" w:eastAsia="en-GB"/>
        </w:rPr>
        <w:t xml:space="preserve"> oficial</w:t>
      </w:r>
      <w:r w:rsidR="00D00DB2" w:rsidRPr="00A047EF">
        <w:rPr>
          <w:rFonts w:ascii="Trebuchet MS" w:eastAsia="Times New Roman" w:hAnsi="Trebuchet MS" w:cs="Times New Roman"/>
          <w:lang w:val="ro-RO" w:eastAsia="en-GB"/>
        </w:rPr>
        <w:t xml:space="preserve"> în nouă sunt persoane de etnie romă, totalizând 2% din populaţia totală de pe teritoriul GAL</w:t>
      </w:r>
      <w:r w:rsidR="00F2731D" w:rsidRPr="00A047EF">
        <w:rPr>
          <w:rFonts w:ascii="Trebuchet MS" w:eastAsia="Times New Roman" w:hAnsi="Trebuchet MS" w:cs="Times New Roman"/>
          <w:lang w:val="ro-RO" w:eastAsia="en-GB"/>
        </w:rPr>
        <w:t>, dar ne</w:t>
      </w:r>
      <w:r w:rsidR="004A77D3" w:rsidRPr="00A047EF">
        <w:rPr>
          <w:rFonts w:ascii="Trebuchet MS" w:eastAsia="Times New Roman" w:hAnsi="Trebuchet MS" w:cs="Times New Roman"/>
          <w:lang w:val="ro-RO" w:eastAsia="en-GB"/>
        </w:rPr>
        <w:t>oficial există populație romă aproximativ în</w:t>
      </w:r>
      <w:r w:rsidR="00F2731D" w:rsidRPr="00A047EF">
        <w:rPr>
          <w:rFonts w:ascii="Trebuchet MS" w:eastAsia="Times New Roman" w:hAnsi="Trebuchet MS" w:cs="Times New Roman"/>
          <w:lang w:val="ro-RO" w:eastAsia="en-GB"/>
        </w:rPr>
        <w:t xml:space="preserve"> fiecare comună.</w:t>
      </w:r>
      <w:r w:rsidR="00D00DB2" w:rsidRPr="00A047EF">
        <w:rPr>
          <w:rFonts w:ascii="Trebuchet MS" w:eastAsia="Times New Roman" w:hAnsi="Trebuchet MS" w:cs="Times New Roman"/>
          <w:lang w:val="ro-RO" w:eastAsia="en-GB"/>
        </w:rPr>
        <w:t xml:space="preserve"> Printre </w:t>
      </w:r>
      <w:r w:rsidR="00072991" w:rsidRPr="00A047EF">
        <w:rPr>
          <w:rFonts w:ascii="Trebuchet MS" w:eastAsia="Times New Roman" w:hAnsi="Trebuchet MS" w:cs="Times New Roman"/>
          <w:lang w:val="ro-RO" w:eastAsia="en-GB"/>
        </w:rPr>
        <w:t xml:space="preserve">problemele precum nivelul scăzut de educaţie, gradul ridicat de analfabetism, lipsa calificărilor profesionale, starea de sănătate precară, sărăcia afectează o mare parte a populaţiei de etnie romă. Specialişti consideră, ca un punct de pornire </w:t>
      </w:r>
      <w:r w:rsidR="00072991" w:rsidRPr="00696E14">
        <w:rPr>
          <w:rFonts w:ascii="Trebuchet MS" w:eastAsia="Times New Roman" w:hAnsi="Trebuchet MS" w:cs="Times New Roman"/>
          <w:color w:val="000000"/>
          <w:lang w:val="ro-RO" w:eastAsia="en-GB"/>
        </w:rPr>
        <w:t>în spargerea cercului vicios între sărăcie, excludere</w:t>
      </w:r>
      <w:r w:rsidR="00D00DB2" w:rsidRPr="00696E14">
        <w:rPr>
          <w:rFonts w:ascii="Trebuchet MS" w:eastAsia="Times New Roman" w:hAnsi="Trebuchet MS" w:cs="Times New Roman"/>
          <w:color w:val="000000"/>
          <w:lang w:val="ro-RO" w:eastAsia="en-GB"/>
        </w:rPr>
        <w:t xml:space="preserve"> </w:t>
      </w:r>
      <w:r w:rsidR="00072991" w:rsidRPr="00696E14">
        <w:rPr>
          <w:rFonts w:ascii="Trebuchet MS" w:eastAsia="Times New Roman" w:hAnsi="Trebuchet MS" w:cs="Times New Roman"/>
          <w:color w:val="000000"/>
          <w:lang w:val="ro-RO" w:eastAsia="en-GB"/>
        </w:rPr>
        <w:t xml:space="preserve">şi pierderea identităţii culturale </w:t>
      </w:r>
      <w:r w:rsidR="00342AEE" w:rsidRPr="00696E14">
        <w:rPr>
          <w:rFonts w:ascii="Trebuchet MS" w:eastAsia="Times New Roman" w:hAnsi="Trebuchet MS" w:cs="Times New Roman"/>
          <w:color w:val="000000"/>
          <w:lang w:val="ro-RO" w:eastAsia="en-GB"/>
        </w:rPr>
        <w:t>poate să se realizeze prin intervenţii în domeniul educaţiei. Educaţia în acest sens poate să fie atât cea şcolară, cât şi cea extraşcolară. Prin această măsură ţintim în special activităţile extraşcolare, care pot avea ca obiective îmbunătăţirea infrastructurii şi dotării ONG-urilor, dezvoltarea unor activităţi destinate copiilor de etnie romă, proiecte de recuperare şcolară (alfabetizare, asistenţi, consiliere etc.) destinate elevilor aflaţi în situaţie de risc şcolar, celor care au abandonat sistemul formal de educaţie sau a celor neşcolarizaţi etc. Aceste programe</w:t>
      </w:r>
      <w:r w:rsidR="004A77D3" w:rsidRPr="00696E14">
        <w:rPr>
          <w:rFonts w:ascii="Trebuchet MS" w:eastAsia="Times New Roman" w:hAnsi="Trebuchet MS" w:cs="Times New Roman"/>
          <w:color w:val="000000"/>
          <w:lang w:val="ro-RO" w:eastAsia="en-GB"/>
        </w:rPr>
        <w:t xml:space="preserve">, </w:t>
      </w:r>
      <w:r w:rsidR="00342AEE" w:rsidRPr="00696E14">
        <w:rPr>
          <w:rFonts w:ascii="Trebuchet MS" w:eastAsia="Times New Roman" w:hAnsi="Trebuchet MS" w:cs="Times New Roman"/>
          <w:color w:val="000000"/>
          <w:lang w:val="ro-RO" w:eastAsia="en-GB"/>
        </w:rPr>
        <w:t>activit</w:t>
      </w:r>
      <w:r w:rsidR="004A77D3" w:rsidRPr="00696E14">
        <w:rPr>
          <w:rFonts w:ascii="Trebuchet MS" w:eastAsia="Times New Roman" w:hAnsi="Trebuchet MS" w:cs="Times New Roman"/>
          <w:color w:val="000000"/>
          <w:lang w:val="ro-RO" w:eastAsia="en-GB"/>
        </w:rPr>
        <w:t>ăț</w:t>
      </w:r>
      <w:r w:rsidR="00342AEE" w:rsidRPr="00696E14">
        <w:rPr>
          <w:rFonts w:ascii="Trebuchet MS" w:eastAsia="Times New Roman" w:hAnsi="Trebuchet MS" w:cs="Times New Roman"/>
          <w:color w:val="000000"/>
          <w:lang w:val="ro-RO" w:eastAsia="en-GB"/>
        </w:rPr>
        <w:t>i vor dezvolta spiritul civic, vor ajuta la: respectarea identităţii culturale, la valorificarea patrimoniului cultural al minorităţilor, vor determina o cre</w:t>
      </w:r>
      <w:r w:rsidR="004A77D3" w:rsidRPr="00696E14">
        <w:rPr>
          <w:rFonts w:ascii="Trebuchet MS" w:eastAsia="Times New Roman" w:hAnsi="Trebuchet MS" w:cs="Times New Roman"/>
          <w:color w:val="000000"/>
          <w:lang w:val="ro-RO" w:eastAsia="en-GB"/>
        </w:rPr>
        <w:t>ș</w:t>
      </w:r>
      <w:r w:rsidR="00342AEE" w:rsidRPr="00696E14">
        <w:rPr>
          <w:rFonts w:ascii="Trebuchet MS" w:eastAsia="Times New Roman" w:hAnsi="Trebuchet MS" w:cs="Times New Roman"/>
          <w:color w:val="000000"/>
          <w:lang w:val="ro-RO" w:eastAsia="en-GB"/>
        </w:rPr>
        <w:t>tere a comunicării interculturale</w:t>
      </w:r>
      <w:r w:rsidR="00F2731D" w:rsidRPr="00696E14">
        <w:rPr>
          <w:rFonts w:ascii="Trebuchet MS" w:eastAsia="Times New Roman" w:hAnsi="Trebuchet MS" w:cs="Times New Roman"/>
          <w:color w:val="000000"/>
          <w:lang w:val="ro-RO" w:eastAsia="en-GB"/>
        </w:rPr>
        <w:t xml:space="preserve"> și astfel</w:t>
      </w:r>
      <w:r w:rsidR="004A77D3" w:rsidRPr="00696E14">
        <w:rPr>
          <w:rFonts w:ascii="Trebuchet MS" w:eastAsia="Times New Roman" w:hAnsi="Trebuchet MS" w:cs="Times New Roman"/>
          <w:color w:val="000000"/>
          <w:lang w:val="ro-RO" w:eastAsia="en-GB"/>
        </w:rPr>
        <w:t xml:space="preserve"> vor contribui la principalul obiectiv al acestei măsuri și anume</w:t>
      </w:r>
      <w:r w:rsidR="00F2731D" w:rsidRPr="00696E14">
        <w:rPr>
          <w:rFonts w:ascii="Trebuchet MS" w:eastAsia="Times New Roman" w:hAnsi="Trebuchet MS" w:cs="Times New Roman"/>
          <w:color w:val="000000"/>
          <w:lang w:val="ro-RO" w:eastAsia="en-GB"/>
        </w:rPr>
        <w:t xml:space="preserve"> integrare</w:t>
      </w:r>
      <w:r w:rsidR="004A77D3" w:rsidRPr="00696E14">
        <w:rPr>
          <w:rFonts w:ascii="Trebuchet MS" w:eastAsia="Times New Roman" w:hAnsi="Trebuchet MS" w:cs="Times New Roman"/>
          <w:color w:val="000000"/>
          <w:lang w:val="ro-RO" w:eastAsia="en-GB"/>
        </w:rPr>
        <w:t>a</w:t>
      </w:r>
      <w:r w:rsidR="00F2731D" w:rsidRPr="00696E14">
        <w:rPr>
          <w:rFonts w:ascii="Trebuchet MS" w:eastAsia="Times New Roman" w:hAnsi="Trebuchet MS" w:cs="Times New Roman"/>
          <w:color w:val="000000"/>
          <w:lang w:val="ro-RO" w:eastAsia="en-GB"/>
        </w:rPr>
        <w:t xml:space="preserve"> minorității rome în societate.</w:t>
      </w:r>
    </w:p>
    <w:p w:rsidR="007F5235" w:rsidRDefault="007F5235" w:rsidP="00C443A9">
      <w:pPr>
        <w:spacing w:after="0"/>
        <w:jc w:val="both"/>
        <w:rPr>
          <w:rFonts w:ascii="Trebuchet MS" w:hAnsi="Trebuchet MS" w:cs="Times New Roman"/>
          <w:b/>
          <w:lang w:val="ro-RO"/>
        </w:rPr>
      </w:pPr>
    </w:p>
    <w:p w:rsidR="004A77D3" w:rsidRPr="00696E14" w:rsidRDefault="003727EA" w:rsidP="00C443A9">
      <w:pPr>
        <w:spacing w:after="0"/>
        <w:jc w:val="both"/>
        <w:rPr>
          <w:rFonts w:ascii="Trebuchet MS" w:hAnsi="Trebuchet MS" w:cs="Times New Roman"/>
          <w:lang w:val="ro-RO"/>
        </w:rPr>
      </w:pPr>
      <w:r w:rsidRPr="00696E14">
        <w:rPr>
          <w:rFonts w:ascii="Trebuchet MS" w:hAnsi="Trebuchet MS" w:cs="Times New Roman"/>
          <w:b/>
          <w:lang w:val="ro-RO"/>
        </w:rPr>
        <w:t>Obiectiv(e) de dezvoltare rurală al Reg.(UE) nr.1305/2013, art.4</w:t>
      </w:r>
      <w:r w:rsidR="002632E8" w:rsidRPr="00696E14">
        <w:rPr>
          <w:rFonts w:ascii="Trebuchet MS" w:hAnsi="Trebuchet MS" w:cs="Times New Roman"/>
          <w:b/>
          <w:lang w:val="ro-RO"/>
        </w:rPr>
        <w:t>.</w:t>
      </w:r>
      <w:r w:rsidRPr="00696E14">
        <w:rPr>
          <w:rFonts w:ascii="Trebuchet MS" w:hAnsi="Trebuchet MS" w:cs="Times New Roman"/>
          <w:b/>
          <w:lang w:val="ro-RO"/>
        </w:rPr>
        <w:t xml:space="preserve"> </w:t>
      </w:r>
      <w:r w:rsidRPr="00696E14">
        <w:rPr>
          <w:rFonts w:ascii="Trebuchet MS" w:hAnsi="Trebuchet MS" w:cs="Times New Roman"/>
          <w:lang w:val="ro-RO"/>
        </w:rPr>
        <w:t>(c)obținerea unei dezvoltări teritoriale echilibrate a economiilor și comunităților rurale, inclusiv crearea și menținerea de locuri de muncă.</w:t>
      </w:r>
    </w:p>
    <w:p w:rsidR="007F5235" w:rsidRDefault="007F5235" w:rsidP="00C443A9">
      <w:pPr>
        <w:autoSpaceDE w:val="0"/>
        <w:autoSpaceDN w:val="0"/>
        <w:adjustRightInd w:val="0"/>
        <w:spacing w:after="0"/>
        <w:jc w:val="both"/>
        <w:rPr>
          <w:rFonts w:ascii="Trebuchet MS" w:hAnsi="Trebuchet MS" w:cs="Times New Roman"/>
          <w:b/>
          <w:lang w:val="ro-RO"/>
        </w:rPr>
      </w:pPr>
    </w:p>
    <w:p w:rsidR="003F4F35" w:rsidRPr="00696E14" w:rsidRDefault="003727EA" w:rsidP="00C443A9">
      <w:pPr>
        <w:autoSpaceDE w:val="0"/>
        <w:autoSpaceDN w:val="0"/>
        <w:adjustRightInd w:val="0"/>
        <w:spacing w:after="0"/>
        <w:jc w:val="both"/>
        <w:rPr>
          <w:rFonts w:ascii="Trebuchet MS" w:hAnsi="Trebuchet MS" w:cs="Trebuchet MS"/>
          <w:color w:val="000000"/>
          <w:lang w:val="en-GB"/>
        </w:rPr>
      </w:pPr>
      <w:r w:rsidRPr="00696E14">
        <w:rPr>
          <w:rFonts w:ascii="Trebuchet MS" w:hAnsi="Trebuchet MS" w:cs="Times New Roman"/>
          <w:b/>
          <w:lang w:val="ro-RO"/>
        </w:rPr>
        <w:t xml:space="preserve">Obiectiv(e) specific(e) al(e) </w:t>
      </w:r>
      <w:r w:rsidR="00B2581F" w:rsidRPr="00696E14">
        <w:rPr>
          <w:rFonts w:ascii="Trebuchet MS" w:hAnsi="Trebuchet MS" w:cs="Times New Roman"/>
          <w:b/>
          <w:lang w:val="ro-RO"/>
        </w:rPr>
        <w:t>măsurii</w:t>
      </w:r>
      <w:r w:rsidRPr="00696E14">
        <w:rPr>
          <w:rFonts w:ascii="Trebuchet MS" w:hAnsi="Trebuchet MS" w:cs="Times New Roman"/>
          <w:b/>
          <w:lang w:val="ro-RO"/>
        </w:rPr>
        <w:t xml:space="preserve">: </w:t>
      </w:r>
      <w:r w:rsidR="00B2581F" w:rsidRPr="00696E14">
        <w:rPr>
          <w:rFonts w:ascii="Trebuchet MS" w:hAnsi="Trebuchet MS" w:cs="Trebuchet MS"/>
          <w:color w:val="000000"/>
          <w:lang w:val="en-GB"/>
        </w:rPr>
        <w:t>Dezvoltarea spritului de cooperare</w:t>
      </w:r>
    </w:p>
    <w:p w:rsidR="003727EA" w:rsidRDefault="003727EA" w:rsidP="007F5235">
      <w:pPr>
        <w:spacing w:after="0"/>
        <w:jc w:val="both"/>
        <w:rPr>
          <w:rFonts w:ascii="Trebuchet MS" w:hAnsi="Trebuchet MS" w:cs="Times New Roman"/>
          <w:lang w:val="en-GB"/>
        </w:rPr>
      </w:pPr>
    </w:p>
    <w:p w:rsidR="00CF1B75" w:rsidRPr="00696E14" w:rsidRDefault="00CF1B75" w:rsidP="00A047EF">
      <w:pPr>
        <w:spacing w:after="0"/>
        <w:jc w:val="both"/>
        <w:rPr>
          <w:rFonts w:ascii="Trebuchet MS" w:hAnsi="Trebuchet MS" w:cs="Times New Roman"/>
          <w:lang w:val="ro-RO"/>
        </w:rPr>
      </w:pPr>
      <w:r w:rsidRPr="00696E14">
        <w:rPr>
          <w:rFonts w:ascii="Trebuchet MS" w:hAnsi="Trebuchet MS" w:cs="Times New Roman"/>
          <w:b/>
          <w:lang w:val="ro-RO"/>
        </w:rPr>
        <w:t xml:space="preserve">Măsura contribuie la prioritatea/prioritățile prevăzute la art. 5, Reg. (UE) nr. 1305/2013: </w:t>
      </w:r>
      <w:r w:rsidR="003F4F35" w:rsidRPr="00696E14">
        <w:rPr>
          <w:rFonts w:ascii="Trebuchet MS" w:hAnsi="Trebuchet MS" w:cs="Times New Roman"/>
          <w:lang w:val="ro-RO"/>
        </w:rPr>
        <w:t>P</w:t>
      </w:r>
      <w:r w:rsidR="00907ED2">
        <w:rPr>
          <w:rFonts w:ascii="Trebuchet MS" w:hAnsi="Trebuchet MS" w:cs="Times New Roman"/>
          <w:lang w:val="ro-RO"/>
        </w:rPr>
        <w:t>.</w:t>
      </w:r>
      <w:r w:rsidRPr="00696E14">
        <w:rPr>
          <w:rFonts w:ascii="Trebuchet MS" w:hAnsi="Trebuchet MS" w:cs="Times New Roman"/>
          <w:lang w:val="ro-RO"/>
        </w:rPr>
        <w:t>6</w:t>
      </w:r>
      <w:r w:rsidR="00907ED2">
        <w:rPr>
          <w:rFonts w:ascii="Trebuchet MS" w:hAnsi="Trebuchet MS" w:cs="Times New Roman"/>
          <w:lang w:val="ro-RO"/>
        </w:rPr>
        <w:t>. P</w:t>
      </w:r>
      <w:r w:rsidRPr="00696E14">
        <w:rPr>
          <w:rFonts w:ascii="Trebuchet MS" w:hAnsi="Trebuchet MS" w:cs="Times New Roman"/>
          <w:lang w:val="ro-RO"/>
        </w:rPr>
        <w:t>romovarea incluziunii sociale, a reducerii sărăciei și a dezvoltării economice în zonele rurale.</w:t>
      </w:r>
    </w:p>
    <w:p w:rsidR="007F5235" w:rsidRDefault="007F5235" w:rsidP="007F5235">
      <w:pPr>
        <w:spacing w:after="0"/>
        <w:jc w:val="both"/>
        <w:rPr>
          <w:rFonts w:ascii="Trebuchet MS" w:hAnsi="Trebuchet MS" w:cs="Times New Roman"/>
          <w:b/>
          <w:lang w:val="ro-RO"/>
        </w:rPr>
      </w:pPr>
    </w:p>
    <w:p w:rsidR="00CF1B75" w:rsidRPr="00A047EF" w:rsidRDefault="00B2581F" w:rsidP="00A047EF">
      <w:pPr>
        <w:spacing w:after="0"/>
        <w:jc w:val="both"/>
        <w:rPr>
          <w:rFonts w:ascii="Trebuchet MS" w:hAnsi="Trebuchet MS" w:cs="Times New Roman"/>
        </w:rPr>
      </w:pPr>
      <w:r w:rsidRPr="00696E14">
        <w:rPr>
          <w:rFonts w:ascii="Trebuchet MS" w:hAnsi="Trebuchet MS" w:cs="Times New Roman"/>
          <w:b/>
          <w:lang w:val="ro-RO"/>
        </w:rPr>
        <w:t xml:space="preserve">Măsura </w:t>
      </w:r>
      <w:r w:rsidR="00CF1B75" w:rsidRPr="00696E14">
        <w:rPr>
          <w:rFonts w:ascii="Trebuchet MS" w:hAnsi="Trebuchet MS" w:cs="Times New Roman"/>
          <w:b/>
          <w:lang w:val="ro-RO"/>
        </w:rPr>
        <w:t xml:space="preserve">contribuie la prioritatea SDL: </w:t>
      </w:r>
      <w:r w:rsidRPr="00696E14">
        <w:rPr>
          <w:rFonts w:ascii="Trebuchet MS" w:hAnsi="Trebuchet MS" w:cs="Times New Roman"/>
          <w:lang w:val="ro-RO"/>
        </w:rPr>
        <w:t>Îmbunătăţirea incluziunii sociale inclusiv în ce priveşte grupurile minoritare</w:t>
      </w:r>
      <w:r w:rsidRPr="00696E14">
        <w:rPr>
          <w:rFonts w:ascii="Trebuchet MS" w:hAnsi="Trebuchet MS" w:cs="Times New Roman"/>
        </w:rPr>
        <w:t>/etnice</w:t>
      </w:r>
    </w:p>
    <w:p w:rsidR="00CF1B75" w:rsidRPr="00800A75" w:rsidRDefault="00CF1B75" w:rsidP="00C443A9">
      <w:pPr>
        <w:pStyle w:val="CM1"/>
        <w:spacing w:line="276" w:lineRule="auto"/>
        <w:jc w:val="both"/>
        <w:rPr>
          <w:rFonts w:ascii="Trebuchet MS" w:hAnsi="Trebuchet MS" w:cs="Times New Roman"/>
          <w:b/>
          <w:sz w:val="22"/>
          <w:szCs w:val="22"/>
          <w:lang w:val="ro-RO"/>
        </w:rPr>
      </w:pPr>
      <w:r w:rsidRPr="00696E14">
        <w:rPr>
          <w:rFonts w:ascii="Trebuchet MS" w:hAnsi="Trebuchet MS" w:cs="Times New Roman"/>
          <w:b/>
          <w:lang w:val="ro-RO"/>
        </w:rPr>
        <w:lastRenderedPageBreak/>
        <w:t xml:space="preserve">Măsura corespunde obiectivelor art. 20 </w:t>
      </w:r>
      <w:r w:rsidR="00800A75" w:rsidRPr="00800A75">
        <w:rPr>
          <w:rFonts w:ascii="Trebuchet MS" w:hAnsi="Trebuchet MS" w:cs="Times New Roman"/>
          <w:sz w:val="22"/>
          <w:szCs w:val="22"/>
          <w:lang w:val="ro-RO"/>
        </w:rPr>
        <w:t>„</w:t>
      </w:r>
      <w:r w:rsidR="00800A75" w:rsidRPr="00800A75">
        <w:rPr>
          <w:rFonts w:ascii="Trebuchet MS" w:hAnsi="Trebuchet MS" w:cs="EUAlbertina"/>
          <w:bCs/>
          <w:color w:val="000000"/>
          <w:sz w:val="22"/>
          <w:szCs w:val="22"/>
        </w:rPr>
        <w:t>Servicii de bază și reînnoirea satelor în zonele rurale”</w:t>
      </w:r>
      <w:r w:rsidR="00800A75" w:rsidRPr="00800A75">
        <w:rPr>
          <w:rFonts w:ascii="Trebuchet MS" w:hAnsi="Trebuchet MS" w:cs="EUAlbertina"/>
          <w:b/>
          <w:bCs/>
          <w:color w:val="000000"/>
          <w:sz w:val="22"/>
          <w:szCs w:val="22"/>
        </w:rPr>
        <w:t xml:space="preserve"> </w:t>
      </w:r>
      <w:r w:rsidRPr="00800A75">
        <w:rPr>
          <w:rFonts w:ascii="Trebuchet MS" w:hAnsi="Trebuchet MS" w:cs="Times New Roman"/>
          <w:b/>
          <w:sz w:val="22"/>
          <w:szCs w:val="22"/>
          <w:lang w:val="ro-RO"/>
        </w:rPr>
        <w:t>din Reg. (UE) nr. 1305/2013.</w:t>
      </w:r>
    </w:p>
    <w:p w:rsidR="007F5235" w:rsidRDefault="007F5235" w:rsidP="007F5235">
      <w:pPr>
        <w:spacing w:after="0"/>
        <w:jc w:val="both"/>
        <w:rPr>
          <w:rFonts w:ascii="Trebuchet MS" w:hAnsi="Trebuchet MS" w:cs="Times New Roman"/>
          <w:b/>
          <w:lang w:val="ro-RO"/>
        </w:rPr>
      </w:pPr>
    </w:p>
    <w:p w:rsidR="00993753" w:rsidRPr="00696E14" w:rsidRDefault="00993753" w:rsidP="00A047EF">
      <w:pPr>
        <w:spacing w:after="0"/>
        <w:jc w:val="both"/>
        <w:rPr>
          <w:rFonts w:ascii="Trebuchet MS" w:hAnsi="Trebuchet MS" w:cs="Times New Roman"/>
          <w:lang w:val="ro-RO"/>
        </w:rPr>
      </w:pPr>
      <w:r w:rsidRPr="00696E14">
        <w:rPr>
          <w:rFonts w:ascii="Trebuchet MS" w:hAnsi="Trebuchet MS" w:cs="Times New Roman"/>
          <w:b/>
          <w:lang w:val="ro-RO"/>
        </w:rPr>
        <w:t xml:space="preserve">Măsura contribuie la Domeniul de intervenție: </w:t>
      </w:r>
      <w:r w:rsidR="00C22665" w:rsidRPr="00696E14">
        <w:rPr>
          <w:rFonts w:ascii="Trebuchet MS" w:hAnsi="Trebuchet MS" w:cs="Times New Roman"/>
          <w:lang w:val="ro-RO"/>
        </w:rPr>
        <w:t>6B – Î</w:t>
      </w:r>
      <w:r w:rsidRPr="00696E14">
        <w:rPr>
          <w:rFonts w:ascii="Trebuchet MS" w:hAnsi="Trebuchet MS" w:cs="Times New Roman"/>
          <w:lang w:val="ro-RO"/>
        </w:rPr>
        <w:t xml:space="preserve">ncurajarea </w:t>
      </w:r>
      <w:r w:rsidR="00B2581F" w:rsidRPr="00696E14">
        <w:rPr>
          <w:rFonts w:ascii="Trebuchet MS" w:hAnsi="Trebuchet MS" w:cs="Times New Roman"/>
          <w:lang w:val="ro-RO"/>
        </w:rPr>
        <w:t xml:space="preserve">dezvoltării </w:t>
      </w:r>
      <w:r w:rsidRPr="00696E14">
        <w:rPr>
          <w:rFonts w:ascii="Trebuchet MS" w:hAnsi="Trebuchet MS" w:cs="Times New Roman"/>
          <w:lang w:val="ro-RO"/>
        </w:rPr>
        <w:t xml:space="preserve">locale </w:t>
      </w:r>
      <w:r w:rsidR="00B2581F" w:rsidRPr="00696E14">
        <w:rPr>
          <w:rFonts w:ascii="Trebuchet MS" w:hAnsi="Trebuchet MS" w:cs="Times New Roman"/>
          <w:lang w:val="ro-RO"/>
        </w:rPr>
        <w:t>î</w:t>
      </w:r>
      <w:r w:rsidRPr="00696E14">
        <w:rPr>
          <w:rFonts w:ascii="Trebuchet MS" w:hAnsi="Trebuchet MS" w:cs="Times New Roman"/>
          <w:lang w:val="ro-RO"/>
        </w:rPr>
        <w:t>n zonele rurale</w:t>
      </w:r>
    </w:p>
    <w:p w:rsidR="007F5235" w:rsidRDefault="007F5235" w:rsidP="007F5235">
      <w:pPr>
        <w:spacing w:after="0"/>
        <w:jc w:val="both"/>
        <w:rPr>
          <w:rFonts w:ascii="Trebuchet MS" w:hAnsi="Trebuchet MS" w:cs="Times New Roman"/>
          <w:b/>
          <w:lang w:val="ro-RO"/>
        </w:rPr>
      </w:pPr>
    </w:p>
    <w:p w:rsidR="00445716" w:rsidRPr="00696E14" w:rsidRDefault="00445716" w:rsidP="00A047EF">
      <w:pPr>
        <w:spacing w:after="0"/>
        <w:jc w:val="both"/>
        <w:rPr>
          <w:rFonts w:ascii="Trebuchet MS" w:hAnsi="Trebuchet MS" w:cs="Times New Roman"/>
          <w:lang w:val="ro-RO"/>
        </w:rPr>
      </w:pPr>
      <w:r w:rsidRPr="00696E14">
        <w:rPr>
          <w:rFonts w:ascii="Trebuchet MS" w:hAnsi="Trebuchet MS" w:cs="Times New Roman"/>
          <w:b/>
          <w:lang w:val="ro-RO"/>
        </w:rPr>
        <w:t xml:space="preserve">Măsura contribuie la obiectivele transversale ale Reg. (UE) nr. 1305/2013: </w:t>
      </w:r>
      <w:r w:rsidR="00B2581F" w:rsidRPr="00696E14">
        <w:rPr>
          <w:rFonts w:ascii="Trebuchet MS" w:hAnsi="Trebuchet MS" w:cs="Times New Roman"/>
          <w:lang w:val="ro-RO"/>
        </w:rPr>
        <w:t xml:space="preserve">măsura </w:t>
      </w:r>
      <w:r w:rsidR="00DB7A0A" w:rsidRPr="00696E14">
        <w:rPr>
          <w:rFonts w:ascii="Trebuchet MS" w:hAnsi="Trebuchet MS" w:cs="Times New Roman"/>
          <w:lang w:val="ro-RO"/>
        </w:rPr>
        <w:t>contribuie la obiectivele transversale ale Reg. 1305/2013 legate d</w:t>
      </w:r>
      <w:r w:rsidR="00C22665" w:rsidRPr="00696E14">
        <w:rPr>
          <w:rFonts w:ascii="Trebuchet MS" w:hAnsi="Trebuchet MS" w:cs="Times New Roman"/>
          <w:lang w:val="ro-RO"/>
        </w:rPr>
        <w:t>e inovare prin asigurarea condiţ</w:t>
      </w:r>
      <w:r w:rsidR="00DB7A0A" w:rsidRPr="00696E14">
        <w:rPr>
          <w:rFonts w:ascii="Trebuchet MS" w:hAnsi="Trebuchet MS" w:cs="Times New Roman"/>
          <w:lang w:val="ro-RO"/>
        </w:rPr>
        <w:t>iilor favorabile pentru incluziunea social</w:t>
      </w:r>
      <w:r w:rsidR="00C22665" w:rsidRPr="00696E14">
        <w:rPr>
          <w:rFonts w:ascii="Trebuchet MS" w:hAnsi="Trebuchet MS" w:cs="Times New Roman"/>
          <w:lang w:val="ro-RO"/>
        </w:rPr>
        <w:t>ă</w:t>
      </w:r>
      <w:r w:rsidR="00DB7A0A" w:rsidRPr="00696E14">
        <w:rPr>
          <w:rFonts w:ascii="Trebuchet MS" w:hAnsi="Trebuchet MS" w:cs="Times New Roman"/>
          <w:lang w:val="ro-RO"/>
        </w:rPr>
        <w:t xml:space="preserve"> </w:t>
      </w:r>
      <w:r w:rsidR="00A84587" w:rsidRPr="00696E14">
        <w:rPr>
          <w:rFonts w:ascii="Trebuchet MS" w:hAnsi="Trebuchet MS" w:cs="Times New Roman"/>
          <w:lang w:val="ro-RO"/>
        </w:rPr>
        <w:t>a persoanelor</w:t>
      </w:r>
      <w:r w:rsidR="00DB7A0A" w:rsidRPr="00696E14">
        <w:rPr>
          <w:rFonts w:ascii="Trebuchet MS" w:hAnsi="Trebuchet MS" w:cs="Times New Roman"/>
          <w:lang w:val="ro-RO"/>
        </w:rPr>
        <w:t xml:space="preserve"> din grupurile marginalizate din mediul rural cu accent deosebit pe etnia </w:t>
      </w:r>
      <w:r w:rsidR="006616BB" w:rsidRPr="00696E14">
        <w:rPr>
          <w:rFonts w:ascii="Trebuchet MS" w:hAnsi="Trebuchet MS" w:cs="Times New Roman"/>
          <w:lang w:val="ro-RO"/>
        </w:rPr>
        <w:t>rom</w:t>
      </w:r>
      <w:r w:rsidR="00C22665" w:rsidRPr="00696E14">
        <w:rPr>
          <w:rFonts w:ascii="Trebuchet MS" w:hAnsi="Trebuchet MS" w:cs="Times New Roman"/>
          <w:lang w:val="ro-RO"/>
        </w:rPr>
        <w:t>ă</w:t>
      </w:r>
      <w:r w:rsidR="00DB7A0A" w:rsidRPr="00696E14">
        <w:rPr>
          <w:rFonts w:ascii="Trebuchet MS" w:hAnsi="Trebuchet MS" w:cs="Times New Roman"/>
          <w:lang w:val="ro-RO"/>
        </w:rPr>
        <w:t>.</w:t>
      </w:r>
    </w:p>
    <w:p w:rsidR="000E121F" w:rsidRDefault="000E121F" w:rsidP="00C443A9">
      <w:pPr>
        <w:spacing w:after="0"/>
        <w:jc w:val="both"/>
        <w:rPr>
          <w:rFonts w:ascii="Trebuchet MS" w:hAnsi="Trebuchet MS"/>
          <w:b/>
          <w:shd w:val="clear" w:color="auto" w:fill="FFFFFF"/>
          <w:lang w:val="ro-RO"/>
        </w:rPr>
      </w:pPr>
    </w:p>
    <w:p w:rsidR="000E121F" w:rsidRDefault="00FD2FC9" w:rsidP="0021688A">
      <w:pPr>
        <w:spacing w:after="0"/>
        <w:jc w:val="both"/>
        <w:rPr>
          <w:rFonts w:ascii="Trebuchet MS" w:hAnsi="Trebuchet MS"/>
          <w:shd w:val="clear" w:color="auto" w:fill="FFFFFF"/>
          <w:lang w:val="ro-RO"/>
        </w:rPr>
      </w:pPr>
      <w:r w:rsidRPr="00696E14">
        <w:rPr>
          <w:rFonts w:ascii="Trebuchet MS" w:hAnsi="Trebuchet MS"/>
          <w:b/>
          <w:shd w:val="clear" w:color="auto" w:fill="FFFFFF"/>
          <w:lang w:val="ro-RO"/>
        </w:rPr>
        <w:t>Complementaritate cu alte m</w:t>
      </w:r>
      <w:r w:rsidR="00C22665" w:rsidRPr="00696E14">
        <w:rPr>
          <w:rFonts w:ascii="Trebuchet MS" w:hAnsi="Trebuchet MS"/>
          <w:b/>
          <w:shd w:val="clear" w:color="auto" w:fill="FFFFFF"/>
          <w:lang w:val="ro-RO"/>
        </w:rPr>
        <w:t>ă</w:t>
      </w:r>
      <w:r w:rsidRPr="00696E14">
        <w:rPr>
          <w:rFonts w:ascii="Trebuchet MS" w:hAnsi="Trebuchet MS"/>
          <w:b/>
          <w:shd w:val="clear" w:color="auto" w:fill="FFFFFF"/>
          <w:lang w:val="ro-RO"/>
        </w:rPr>
        <w:t>suri</w:t>
      </w:r>
      <w:r w:rsidR="001E5846">
        <w:rPr>
          <w:rFonts w:ascii="Trebuchet MS" w:hAnsi="Trebuchet MS"/>
          <w:b/>
          <w:shd w:val="clear" w:color="auto" w:fill="FFFFFF"/>
          <w:lang w:val="ro-RO"/>
        </w:rPr>
        <w:t xml:space="preserve"> din SDL</w:t>
      </w:r>
      <w:r w:rsidRPr="00696E14">
        <w:rPr>
          <w:rFonts w:ascii="Trebuchet MS" w:hAnsi="Trebuchet MS"/>
          <w:b/>
          <w:shd w:val="clear" w:color="auto" w:fill="FFFFFF"/>
          <w:lang w:val="ro-RO"/>
        </w:rPr>
        <w:t>:</w:t>
      </w:r>
      <w:r w:rsidR="00CC496F" w:rsidRPr="00696E14">
        <w:rPr>
          <w:rFonts w:ascii="Trebuchet MS" w:hAnsi="Trebuchet MS"/>
          <w:shd w:val="clear" w:color="auto" w:fill="FFFFFF"/>
          <w:lang w:val="ro-RO"/>
        </w:rPr>
        <w:t xml:space="preserve"> </w:t>
      </w:r>
      <w:r w:rsidR="0021688A">
        <w:rPr>
          <w:rFonts w:ascii="Trebuchet MS" w:eastAsia="Calibri" w:hAnsi="Trebuchet MS" w:cs="Times New Roman"/>
          <w:color w:val="000000" w:themeColor="text1"/>
          <w:lang w:val="ro-RO"/>
        </w:rPr>
        <w:t>este complementară cu măsura M4.</w:t>
      </w:r>
    </w:p>
    <w:p w:rsidR="0021688A" w:rsidRPr="006671D8" w:rsidRDefault="0021688A" w:rsidP="0021688A">
      <w:pPr>
        <w:pStyle w:val="ListParagraph"/>
        <w:spacing w:after="0"/>
        <w:ind w:left="0"/>
        <w:jc w:val="both"/>
        <w:rPr>
          <w:rFonts w:ascii="Trebuchet MS" w:hAnsi="Trebuchet MS"/>
          <w:b/>
          <w:shd w:val="clear" w:color="auto" w:fill="FFFFFF"/>
          <w:lang w:val="ro-RO"/>
        </w:rPr>
      </w:pPr>
      <w:r w:rsidRPr="006671D8">
        <w:rPr>
          <w:rFonts w:ascii="Trebuchet MS" w:hAnsi="Trebuchet MS" w:cs="Times New Roman"/>
          <w:lang w:val="ro-RO"/>
        </w:rPr>
        <w:t xml:space="preserve">Prin măsura 4 „Dezvoltarea comunităţilor” se vor finanta obiective si infrastructura sociala a localitatii, care sunt folosite si de asociatii si institutii de profil (beneficiari directi ai M7 si M8) care sunt astfel beneficiarii indirecti ai masurii M4. </w:t>
      </w:r>
    </w:p>
    <w:p w:rsidR="000E121F" w:rsidRDefault="000E121F" w:rsidP="0021688A">
      <w:pPr>
        <w:spacing w:after="0"/>
        <w:jc w:val="both"/>
        <w:rPr>
          <w:rFonts w:ascii="Trebuchet MS" w:hAnsi="Trebuchet MS"/>
          <w:b/>
          <w:shd w:val="clear" w:color="auto" w:fill="FFFFFF"/>
          <w:lang w:val="ro-RO"/>
        </w:rPr>
      </w:pPr>
    </w:p>
    <w:p w:rsidR="00C22665" w:rsidRPr="000E121F" w:rsidRDefault="00FD2FC9" w:rsidP="0021688A">
      <w:pPr>
        <w:spacing w:after="0"/>
        <w:jc w:val="both"/>
        <w:rPr>
          <w:rFonts w:ascii="Trebuchet MS" w:hAnsi="Trebuchet MS"/>
          <w:b/>
          <w:shd w:val="clear" w:color="auto" w:fill="FFFFFF"/>
          <w:lang w:val="ro-RO"/>
        </w:rPr>
      </w:pPr>
      <w:r w:rsidRPr="000E121F">
        <w:rPr>
          <w:rFonts w:ascii="Trebuchet MS" w:hAnsi="Trebuchet MS"/>
          <w:b/>
          <w:shd w:val="clear" w:color="auto" w:fill="FFFFFF"/>
          <w:lang w:val="ro-RO"/>
        </w:rPr>
        <w:t>Sinergia cu alte m</w:t>
      </w:r>
      <w:r w:rsidR="00C22665" w:rsidRPr="000E121F">
        <w:rPr>
          <w:rFonts w:ascii="Trebuchet MS" w:hAnsi="Trebuchet MS"/>
          <w:b/>
          <w:shd w:val="clear" w:color="auto" w:fill="FFFFFF"/>
          <w:lang w:val="ro-RO"/>
        </w:rPr>
        <w:t>ă</w:t>
      </w:r>
      <w:r w:rsidRPr="000E121F">
        <w:rPr>
          <w:rFonts w:ascii="Trebuchet MS" w:hAnsi="Trebuchet MS"/>
          <w:b/>
          <w:shd w:val="clear" w:color="auto" w:fill="FFFFFF"/>
          <w:lang w:val="ro-RO"/>
        </w:rPr>
        <w:t>suri din SDL:</w:t>
      </w:r>
    </w:p>
    <w:p w:rsidR="00907ED2" w:rsidRPr="00907ED2" w:rsidRDefault="00907ED2" w:rsidP="0021688A">
      <w:pPr>
        <w:pStyle w:val="Default"/>
        <w:spacing w:line="276" w:lineRule="auto"/>
        <w:jc w:val="both"/>
        <w:rPr>
          <w:rFonts w:ascii="Trebuchet MS" w:hAnsi="Trebuchet MS"/>
          <w:b/>
          <w:bCs/>
          <w:sz w:val="22"/>
          <w:szCs w:val="22"/>
          <w:lang w:val="ro-RO"/>
        </w:rPr>
      </w:pPr>
      <w:r w:rsidRPr="00907ED2">
        <w:rPr>
          <w:rFonts w:ascii="Trebuchet MS" w:hAnsi="Trebuchet MS"/>
          <w:sz w:val="22"/>
          <w:szCs w:val="22"/>
          <w:lang w:val="ro-RO"/>
        </w:rPr>
        <w:t>M7 „Măsuri sociale-centre de asistenţă sociale”</w:t>
      </w:r>
      <w:r w:rsidRPr="00907ED2">
        <w:rPr>
          <w:rFonts w:ascii="Trebuchet MS" w:hAnsi="Trebuchet MS" w:cs="Times New Roman"/>
          <w:color w:val="000000" w:themeColor="text1"/>
          <w:sz w:val="22"/>
          <w:szCs w:val="22"/>
        </w:rPr>
        <w:t xml:space="preserve"> alături de M8 </w:t>
      </w:r>
      <w:r w:rsidRPr="00907ED2">
        <w:rPr>
          <w:rFonts w:ascii="Trebuchet MS" w:hAnsi="Trebuchet MS"/>
          <w:sz w:val="22"/>
          <w:szCs w:val="22"/>
          <w:lang w:val="ro-RO"/>
        </w:rPr>
        <w:t>„</w:t>
      </w:r>
      <w:r w:rsidR="006671D8">
        <w:rPr>
          <w:rFonts w:ascii="Trebuchet MS" w:hAnsi="Trebuchet MS"/>
          <w:bCs/>
          <w:sz w:val="22"/>
          <w:szCs w:val="22"/>
          <w:lang w:val="ro-RO"/>
        </w:rPr>
        <w:t>Incluziunea</w:t>
      </w:r>
      <w:r w:rsidRPr="00907ED2">
        <w:rPr>
          <w:rFonts w:ascii="Trebuchet MS" w:hAnsi="Trebuchet MS"/>
          <w:bCs/>
          <w:sz w:val="22"/>
          <w:szCs w:val="22"/>
          <w:lang w:val="ro-RO"/>
        </w:rPr>
        <w:t xml:space="preserve"> </w:t>
      </w:r>
      <w:r w:rsidR="006671D8">
        <w:rPr>
          <w:rFonts w:ascii="Trebuchet MS" w:hAnsi="Trebuchet MS"/>
          <w:bCs/>
          <w:sz w:val="22"/>
          <w:szCs w:val="22"/>
          <w:lang w:val="ro-RO"/>
        </w:rPr>
        <w:t>comunității rome</w:t>
      </w:r>
      <w:r w:rsidRPr="00907ED2">
        <w:rPr>
          <w:rFonts w:ascii="Trebuchet MS" w:hAnsi="Trebuchet MS" w:cs="Times New Roman"/>
          <w:color w:val="000000" w:themeColor="text1"/>
          <w:sz w:val="22"/>
          <w:szCs w:val="22"/>
        </w:rPr>
        <w:t>”</w:t>
      </w:r>
      <w:r w:rsidRPr="00907ED2">
        <w:rPr>
          <w:rFonts w:ascii="Trebuchet MS" w:hAnsi="Trebuchet MS"/>
          <w:sz w:val="22"/>
          <w:szCs w:val="22"/>
          <w:lang w:val="ro-RO"/>
        </w:rPr>
        <w:t xml:space="preserve"> </w:t>
      </w:r>
      <w:r w:rsidRPr="00907ED2">
        <w:rPr>
          <w:rFonts w:ascii="Trebuchet MS" w:hAnsi="Trebuchet MS" w:cs="Times New Roman"/>
          <w:color w:val="000000" w:themeColor="text1"/>
          <w:sz w:val="22"/>
          <w:szCs w:val="22"/>
        </w:rPr>
        <w:t>contri</w:t>
      </w:r>
      <w:r w:rsidR="00E666F7">
        <w:rPr>
          <w:rFonts w:ascii="Trebuchet MS" w:hAnsi="Trebuchet MS" w:cs="Times New Roman"/>
          <w:color w:val="000000" w:themeColor="text1"/>
          <w:sz w:val="22"/>
          <w:szCs w:val="22"/>
        </w:rPr>
        <w:t xml:space="preserve">buie la realizarea priorității </w:t>
      </w:r>
      <w:r w:rsidRPr="00907ED2">
        <w:rPr>
          <w:rFonts w:ascii="Trebuchet MS" w:hAnsi="Trebuchet MS" w:cs="Times New Roman"/>
          <w:color w:val="000000" w:themeColor="text1"/>
          <w:sz w:val="22"/>
          <w:szCs w:val="22"/>
        </w:rPr>
        <w:t xml:space="preserve">P6- </w:t>
      </w:r>
      <w:r w:rsidRPr="00907ED2">
        <w:rPr>
          <w:rFonts w:ascii="Trebuchet MS" w:hAnsi="Trebuchet MS"/>
          <w:sz w:val="22"/>
          <w:szCs w:val="22"/>
          <w:lang w:val="ro-RO"/>
        </w:rPr>
        <w:t>„Promovarea incluziunii sociale, a reducerii sărăciei și a dezvoltării economice în zonele rurale</w:t>
      </w:r>
      <w:r w:rsidRPr="00907ED2">
        <w:rPr>
          <w:rFonts w:ascii="Trebuchet MS" w:hAnsi="Trebuchet MS"/>
          <w:color w:val="000000" w:themeColor="text1"/>
          <w:sz w:val="22"/>
          <w:szCs w:val="22"/>
        </w:rPr>
        <w:t>”, respectiv la una dintre prioritățile SDL</w:t>
      </w:r>
      <w:r w:rsidRPr="00907ED2">
        <w:rPr>
          <w:rFonts w:ascii="Trebuchet MS" w:hAnsi="Trebuchet MS" w:cs="Times New Roman"/>
          <w:color w:val="000000" w:themeColor="text1"/>
          <w:sz w:val="22"/>
          <w:szCs w:val="22"/>
        </w:rPr>
        <w:t xml:space="preserve"> “</w:t>
      </w:r>
      <w:r w:rsidRPr="00907ED2">
        <w:rPr>
          <w:rFonts w:ascii="Trebuchet MS" w:hAnsi="Trebuchet MS"/>
          <w:bCs/>
          <w:sz w:val="22"/>
          <w:szCs w:val="22"/>
          <w:lang w:val="ro-RO"/>
        </w:rPr>
        <w:t>Îmbunătăţirea incluziunii sociale inclusiv în ce ceea ce priveşte grupurile minoritare</w:t>
      </w:r>
      <w:r w:rsidRPr="00907ED2">
        <w:rPr>
          <w:rFonts w:ascii="Trebuchet MS" w:hAnsi="Trebuchet MS"/>
          <w:bCs/>
          <w:sz w:val="22"/>
          <w:szCs w:val="22"/>
        </w:rPr>
        <w:t>/etnice</w:t>
      </w:r>
      <w:r w:rsidRPr="00907ED2">
        <w:rPr>
          <w:rFonts w:ascii="Trebuchet MS" w:hAnsi="Trebuchet MS" w:cs="Times New Roman"/>
          <w:color w:val="000000" w:themeColor="text1"/>
          <w:sz w:val="22"/>
          <w:szCs w:val="22"/>
        </w:rPr>
        <w:t>”.</w:t>
      </w:r>
    </w:p>
    <w:p w:rsidR="000E121F" w:rsidRDefault="000E121F" w:rsidP="0021688A">
      <w:pPr>
        <w:spacing w:after="0"/>
        <w:jc w:val="both"/>
        <w:rPr>
          <w:rFonts w:ascii="Trebuchet MS" w:hAnsi="Trebuchet MS"/>
          <w:b/>
          <w:shd w:val="clear" w:color="auto" w:fill="FFFFFF"/>
          <w:lang w:val="ro-RO"/>
        </w:rPr>
      </w:pPr>
    </w:p>
    <w:p w:rsidR="00502E38" w:rsidRPr="00696E14" w:rsidRDefault="007643CD" w:rsidP="0021688A">
      <w:pPr>
        <w:spacing w:after="0"/>
        <w:jc w:val="both"/>
        <w:rPr>
          <w:rFonts w:ascii="Trebuchet MS" w:hAnsi="Trebuchet MS"/>
          <w:b/>
          <w:shd w:val="clear" w:color="auto" w:fill="FFFFFF"/>
          <w:lang w:val="ro-RO"/>
        </w:rPr>
      </w:pPr>
      <w:r w:rsidRPr="00696E14">
        <w:rPr>
          <w:rFonts w:ascii="Trebuchet MS" w:hAnsi="Trebuchet MS"/>
          <w:b/>
          <w:shd w:val="clear" w:color="auto" w:fill="FFFFFF"/>
          <w:lang w:val="ro-RO"/>
        </w:rPr>
        <w:t xml:space="preserve">2. </w:t>
      </w:r>
      <w:r w:rsidR="00502E38" w:rsidRPr="00696E14">
        <w:rPr>
          <w:rFonts w:ascii="Trebuchet MS" w:hAnsi="Trebuchet MS"/>
          <w:b/>
          <w:shd w:val="clear" w:color="auto" w:fill="FFFFFF"/>
          <w:lang w:val="ro-RO"/>
        </w:rPr>
        <w:t xml:space="preserve">Valoarea </w:t>
      </w:r>
      <w:r w:rsidR="00B2581F" w:rsidRPr="00696E14">
        <w:rPr>
          <w:rFonts w:ascii="Trebuchet MS" w:hAnsi="Trebuchet MS"/>
          <w:b/>
          <w:shd w:val="clear" w:color="auto" w:fill="FFFFFF"/>
          <w:lang w:val="ro-RO"/>
        </w:rPr>
        <w:t xml:space="preserve">adăugată </w:t>
      </w:r>
      <w:r w:rsidR="00502E38" w:rsidRPr="00696E14">
        <w:rPr>
          <w:rFonts w:ascii="Trebuchet MS" w:hAnsi="Trebuchet MS"/>
          <w:b/>
          <w:shd w:val="clear" w:color="auto" w:fill="FFFFFF"/>
          <w:lang w:val="ro-RO"/>
        </w:rPr>
        <w:t xml:space="preserve">a </w:t>
      </w:r>
      <w:r w:rsidR="00B2581F" w:rsidRPr="00696E14">
        <w:rPr>
          <w:rFonts w:ascii="Trebuchet MS" w:hAnsi="Trebuchet MS"/>
          <w:b/>
          <w:shd w:val="clear" w:color="auto" w:fill="FFFFFF"/>
          <w:lang w:val="ro-RO"/>
        </w:rPr>
        <w:t>măsurii</w:t>
      </w:r>
    </w:p>
    <w:p w:rsidR="00502E38" w:rsidRPr="00696E14" w:rsidRDefault="00160BF3"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xml:space="preserve">Prin </w:t>
      </w:r>
      <w:r w:rsidR="0082435B" w:rsidRPr="00696E14">
        <w:rPr>
          <w:rFonts w:ascii="Trebuchet MS" w:hAnsi="Trebuchet MS"/>
          <w:shd w:val="clear" w:color="auto" w:fill="FFFFFF"/>
          <w:lang w:val="ro-RO"/>
        </w:rPr>
        <w:t>aceasta m</w:t>
      </w:r>
      <w:r w:rsidR="00C22665" w:rsidRPr="00696E14">
        <w:rPr>
          <w:rFonts w:ascii="Trebuchet MS" w:hAnsi="Trebuchet MS"/>
          <w:shd w:val="clear" w:color="auto" w:fill="FFFFFF"/>
          <w:lang w:val="ro-RO"/>
        </w:rPr>
        <w:t>ă</w:t>
      </w:r>
      <w:r w:rsidR="0082435B" w:rsidRPr="00696E14">
        <w:rPr>
          <w:rFonts w:ascii="Trebuchet MS" w:hAnsi="Trebuchet MS"/>
          <w:shd w:val="clear" w:color="auto" w:fill="FFFFFF"/>
          <w:lang w:val="ro-RO"/>
        </w:rPr>
        <w:t>sura</w:t>
      </w:r>
      <w:r w:rsidR="00502E38" w:rsidRPr="00696E14">
        <w:rPr>
          <w:rFonts w:ascii="Trebuchet MS" w:hAnsi="Trebuchet MS"/>
          <w:shd w:val="clear" w:color="auto" w:fill="FFFFFF"/>
          <w:lang w:val="ro-RO"/>
        </w:rPr>
        <w:t xml:space="preserve"> se vor finan</w:t>
      </w:r>
      <w:r w:rsidR="00C22665" w:rsidRPr="00696E14">
        <w:rPr>
          <w:rFonts w:ascii="Trebuchet MS" w:hAnsi="Trebuchet MS"/>
          <w:shd w:val="clear" w:color="auto" w:fill="FFFFFF"/>
          <w:lang w:val="ro-RO"/>
        </w:rPr>
        <w:t>ţ</w:t>
      </w:r>
      <w:r w:rsidR="00572020" w:rsidRPr="00696E14">
        <w:rPr>
          <w:rFonts w:ascii="Trebuchet MS" w:hAnsi="Trebuchet MS"/>
          <w:shd w:val="clear" w:color="auto" w:fill="FFFFFF"/>
          <w:lang w:val="ro-RO"/>
        </w:rPr>
        <w:t xml:space="preserve">a proiecte </w:t>
      </w:r>
      <w:r w:rsidR="00C22665" w:rsidRPr="00696E14">
        <w:rPr>
          <w:rFonts w:ascii="Trebuchet MS" w:hAnsi="Trebuchet MS"/>
          <w:shd w:val="clear" w:color="auto" w:fill="FFFFFF"/>
          <w:lang w:val="ro-RO"/>
        </w:rPr>
        <w:t>ţ</w:t>
      </w:r>
      <w:r w:rsidR="00A84587" w:rsidRPr="00696E14">
        <w:rPr>
          <w:rFonts w:ascii="Trebuchet MS" w:hAnsi="Trebuchet MS"/>
          <w:shd w:val="clear" w:color="auto" w:fill="FFFFFF"/>
          <w:lang w:val="ro-RO"/>
        </w:rPr>
        <w:t>intite</w:t>
      </w:r>
      <w:r w:rsidR="00572020" w:rsidRPr="00696E14">
        <w:rPr>
          <w:rFonts w:ascii="Trebuchet MS" w:hAnsi="Trebuchet MS"/>
          <w:shd w:val="clear" w:color="auto" w:fill="FFFFFF"/>
          <w:lang w:val="ro-RO"/>
        </w:rPr>
        <w:t xml:space="preserve"> minorit</w:t>
      </w:r>
      <w:r w:rsidR="00C22665" w:rsidRPr="00696E14">
        <w:rPr>
          <w:rFonts w:ascii="Trebuchet MS" w:hAnsi="Trebuchet MS"/>
          <w:shd w:val="clear" w:color="auto" w:fill="FFFFFF"/>
          <w:lang w:val="ro-RO"/>
        </w:rPr>
        <w:t>ăţ</w:t>
      </w:r>
      <w:r w:rsidR="00572020" w:rsidRPr="00696E14">
        <w:rPr>
          <w:rFonts w:ascii="Trebuchet MS" w:hAnsi="Trebuchet MS"/>
          <w:shd w:val="clear" w:color="auto" w:fill="FFFFFF"/>
          <w:lang w:val="ro-RO"/>
        </w:rPr>
        <w:t>ii</w:t>
      </w:r>
      <w:r w:rsidR="008D174B">
        <w:rPr>
          <w:rFonts w:ascii="Trebuchet MS" w:hAnsi="Trebuchet MS"/>
          <w:shd w:val="clear" w:color="auto" w:fill="FFFFFF"/>
          <w:lang w:val="ro-RO"/>
        </w:rPr>
        <w:t>lor</w:t>
      </w:r>
      <w:r w:rsidRPr="00696E14">
        <w:rPr>
          <w:rFonts w:ascii="Trebuchet MS" w:hAnsi="Trebuchet MS"/>
          <w:shd w:val="clear" w:color="auto" w:fill="FFFFFF"/>
          <w:lang w:val="ro-RO"/>
        </w:rPr>
        <w:t>,</w:t>
      </w:r>
      <w:r w:rsidR="00502E38" w:rsidRPr="00696E14">
        <w:rPr>
          <w:rFonts w:ascii="Trebuchet MS" w:hAnsi="Trebuchet MS"/>
          <w:shd w:val="clear" w:color="auto" w:fill="FFFFFF"/>
          <w:lang w:val="ro-RO"/>
        </w:rPr>
        <w:t xml:space="preserve"> care aduc</w:t>
      </w:r>
      <w:r w:rsidR="00970E25" w:rsidRPr="00696E14">
        <w:rPr>
          <w:rFonts w:ascii="Trebuchet MS" w:hAnsi="Trebuchet MS"/>
          <w:shd w:val="clear" w:color="auto" w:fill="FFFFFF"/>
          <w:lang w:val="ro-RO"/>
        </w:rPr>
        <w:t xml:space="preserve"> un</w:t>
      </w:r>
      <w:r w:rsidR="00502E38" w:rsidRPr="00696E14">
        <w:rPr>
          <w:rFonts w:ascii="Trebuchet MS" w:hAnsi="Trebuchet MS"/>
          <w:shd w:val="clear" w:color="auto" w:fill="FFFFFF"/>
          <w:lang w:val="ro-RO"/>
        </w:rPr>
        <w:t xml:space="preserve"> plus</w:t>
      </w:r>
      <w:r w:rsidR="00970E25" w:rsidRPr="00696E14">
        <w:rPr>
          <w:rFonts w:ascii="Trebuchet MS" w:hAnsi="Trebuchet MS"/>
          <w:shd w:val="clear" w:color="auto" w:fill="FFFFFF"/>
          <w:lang w:val="ro-RO"/>
        </w:rPr>
        <w:t xml:space="preserve"> de</w:t>
      </w:r>
      <w:r w:rsidR="00502E38" w:rsidRPr="00696E14">
        <w:rPr>
          <w:rFonts w:ascii="Trebuchet MS" w:hAnsi="Trebuchet MS"/>
          <w:shd w:val="clear" w:color="auto" w:fill="FFFFFF"/>
          <w:lang w:val="ro-RO"/>
        </w:rPr>
        <w:t xml:space="preserve"> valoare</w:t>
      </w:r>
      <w:r w:rsidR="00C22665" w:rsidRPr="00696E14">
        <w:rPr>
          <w:rFonts w:ascii="Trebuchet MS" w:hAnsi="Trebuchet MS"/>
          <w:shd w:val="clear" w:color="auto" w:fill="FFFFFF"/>
          <w:lang w:val="ro-RO"/>
        </w:rPr>
        <w:t xml:space="preserve"> comunităţ</w:t>
      </w:r>
      <w:r w:rsidR="00502E38" w:rsidRPr="00696E14">
        <w:rPr>
          <w:rFonts w:ascii="Trebuchet MS" w:hAnsi="Trebuchet MS"/>
          <w:shd w:val="clear" w:color="auto" w:fill="FFFFFF"/>
          <w:lang w:val="ro-RO"/>
        </w:rPr>
        <w:t xml:space="preserve">ilor locale </w:t>
      </w:r>
      <w:r w:rsidR="006616BB" w:rsidRPr="00696E14">
        <w:rPr>
          <w:rFonts w:ascii="Trebuchet MS" w:hAnsi="Trebuchet MS"/>
          <w:shd w:val="clear" w:color="auto" w:fill="FFFFFF"/>
          <w:lang w:val="ro-RO"/>
        </w:rPr>
        <w:t>rome</w:t>
      </w:r>
      <w:r w:rsidR="004321E9" w:rsidRPr="00696E14">
        <w:rPr>
          <w:rFonts w:ascii="Trebuchet MS" w:hAnsi="Trebuchet MS"/>
          <w:shd w:val="clear" w:color="auto" w:fill="FFFFFF"/>
          <w:lang w:val="ro-RO"/>
        </w:rPr>
        <w:t xml:space="preserve"> </w:t>
      </w:r>
      <w:r w:rsidR="00C22665" w:rsidRPr="00696E14">
        <w:rPr>
          <w:rFonts w:ascii="Trebuchet MS" w:hAnsi="Trebuchet MS"/>
          <w:shd w:val="clear" w:color="auto" w:fill="FFFFFF"/>
          <w:lang w:val="ro-RO"/>
        </w:rPr>
        <w:t>ce nu pot fi finanţ</w:t>
      </w:r>
      <w:r w:rsidR="00502E38" w:rsidRPr="00696E14">
        <w:rPr>
          <w:rFonts w:ascii="Trebuchet MS" w:hAnsi="Trebuchet MS"/>
          <w:shd w:val="clear" w:color="auto" w:fill="FFFFFF"/>
          <w:lang w:val="ro-RO"/>
        </w:rPr>
        <w:t>ate din alte surse. V</w:t>
      </w:r>
      <w:r w:rsidR="00970E25" w:rsidRPr="00696E14">
        <w:rPr>
          <w:rFonts w:ascii="Trebuchet MS" w:hAnsi="Trebuchet MS"/>
          <w:shd w:val="clear" w:color="auto" w:fill="FFFFFF"/>
          <w:lang w:val="ro-RO"/>
        </w:rPr>
        <w:t>or</w:t>
      </w:r>
      <w:r w:rsidR="00C22665" w:rsidRPr="00696E14">
        <w:rPr>
          <w:rFonts w:ascii="Trebuchet MS" w:hAnsi="Trebuchet MS"/>
          <w:shd w:val="clear" w:color="auto" w:fill="FFFFFF"/>
          <w:lang w:val="ro-RO"/>
        </w:rPr>
        <w:t xml:space="preserve"> fi finanţ</w:t>
      </w:r>
      <w:r w:rsidR="00502E38" w:rsidRPr="00696E14">
        <w:rPr>
          <w:rFonts w:ascii="Trebuchet MS" w:hAnsi="Trebuchet MS"/>
          <w:shd w:val="clear" w:color="auto" w:fill="FFFFFF"/>
          <w:lang w:val="ro-RO"/>
        </w:rPr>
        <w:t xml:space="preserve">ate proiecte specifice locale din zona </w:t>
      </w:r>
      <w:r w:rsidR="00C22665" w:rsidRPr="00696E14">
        <w:rPr>
          <w:rFonts w:ascii="Trebuchet MS" w:hAnsi="Trebuchet MS"/>
          <w:shd w:val="clear" w:color="auto" w:fill="FFFFFF"/>
          <w:lang w:val="ro-RO"/>
        </w:rPr>
        <w:t>GAL</w:t>
      </w:r>
      <w:r w:rsidR="00502E38" w:rsidRPr="00696E14">
        <w:rPr>
          <w:rFonts w:ascii="Trebuchet MS" w:hAnsi="Trebuchet MS"/>
          <w:shd w:val="clear" w:color="auto" w:fill="FFFFFF"/>
          <w:lang w:val="ro-RO"/>
        </w:rPr>
        <w:t xml:space="preserve"> </w:t>
      </w:r>
      <w:r w:rsidR="006616BB" w:rsidRPr="00696E14">
        <w:rPr>
          <w:rFonts w:ascii="Trebuchet MS" w:hAnsi="Trebuchet MS"/>
          <w:shd w:val="clear" w:color="auto" w:fill="FFFFFF"/>
          <w:lang w:val="ro-RO"/>
        </w:rPr>
        <w:t>Progressio</w:t>
      </w:r>
      <w:r w:rsidR="00502E38" w:rsidRPr="00696E14">
        <w:rPr>
          <w:rFonts w:ascii="Trebuchet MS" w:hAnsi="Trebuchet MS"/>
          <w:shd w:val="clear" w:color="auto" w:fill="FFFFFF"/>
          <w:lang w:val="ro-RO"/>
        </w:rPr>
        <w:t>: proiecte la scar</w:t>
      </w:r>
      <w:r w:rsidR="00C22665" w:rsidRPr="00696E14">
        <w:rPr>
          <w:rFonts w:ascii="Trebuchet MS" w:hAnsi="Trebuchet MS"/>
          <w:shd w:val="clear" w:color="auto" w:fill="FFFFFF"/>
          <w:lang w:val="ro-RO"/>
        </w:rPr>
        <w:t>ă</w:t>
      </w:r>
      <w:r w:rsidR="00502E38" w:rsidRPr="00696E14">
        <w:rPr>
          <w:rFonts w:ascii="Trebuchet MS" w:hAnsi="Trebuchet MS"/>
          <w:shd w:val="clear" w:color="auto" w:fill="FFFFFF"/>
          <w:lang w:val="ro-RO"/>
        </w:rPr>
        <w:t xml:space="preserve"> mic</w:t>
      </w:r>
      <w:r w:rsidR="00C22665" w:rsidRPr="00696E14">
        <w:rPr>
          <w:rFonts w:ascii="Trebuchet MS" w:hAnsi="Trebuchet MS"/>
          <w:shd w:val="clear" w:color="auto" w:fill="FFFFFF"/>
          <w:lang w:val="ro-RO"/>
        </w:rPr>
        <w:t>ă</w:t>
      </w:r>
      <w:r w:rsidR="00502E38" w:rsidRPr="00696E14">
        <w:rPr>
          <w:rFonts w:ascii="Trebuchet MS" w:hAnsi="Trebuchet MS"/>
          <w:shd w:val="clear" w:color="auto" w:fill="FFFFFF"/>
          <w:lang w:val="ro-RO"/>
        </w:rPr>
        <w:t>, proiecte complexe in</w:t>
      </w:r>
      <w:r w:rsidR="00C01565" w:rsidRPr="00696E14">
        <w:rPr>
          <w:rFonts w:ascii="Trebuchet MS" w:hAnsi="Trebuchet MS"/>
          <w:shd w:val="clear" w:color="auto" w:fill="FFFFFF"/>
          <w:lang w:val="ro-RO"/>
        </w:rPr>
        <w:t>tegrate, proiecte experimentale.</w:t>
      </w:r>
      <w:r w:rsidR="00502E38" w:rsidRPr="00696E14">
        <w:rPr>
          <w:rFonts w:ascii="Trebuchet MS" w:hAnsi="Trebuchet MS"/>
          <w:shd w:val="clear" w:color="auto" w:fill="FFFFFF"/>
          <w:lang w:val="ro-RO"/>
        </w:rPr>
        <w:t xml:space="preserve"> </w:t>
      </w:r>
      <w:r w:rsidR="00C01565" w:rsidRPr="00696E14">
        <w:rPr>
          <w:rFonts w:ascii="Trebuchet MS" w:hAnsi="Trebuchet MS"/>
          <w:shd w:val="clear" w:color="auto" w:fill="FFFFFF"/>
          <w:lang w:val="ro-RO"/>
        </w:rPr>
        <w:t>Organizarea a</w:t>
      </w:r>
      <w:r w:rsidR="00C22665" w:rsidRPr="00696E14">
        <w:rPr>
          <w:rFonts w:ascii="Trebuchet MS" w:hAnsi="Trebuchet MS"/>
          <w:shd w:val="clear" w:color="auto" w:fill="FFFFFF"/>
          <w:lang w:val="ro-RO"/>
        </w:rPr>
        <w:t>ctivităţilor educative în care sunt implicaţi ş</w:t>
      </w:r>
      <w:r w:rsidR="00C01565" w:rsidRPr="00696E14">
        <w:rPr>
          <w:rFonts w:ascii="Trebuchet MS" w:hAnsi="Trebuchet MS"/>
          <w:shd w:val="clear" w:color="auto" w:fill="FFFFFF"/>
          <w:lang w:val="ro-RO"/>
        </w:rPr>
        <w:t>i p</w:t>
      </w:r>
      <w:r w:rsidR="00C22665" w:rsidRPr="00696E14">
        <w:rPr>
          <w:rFonts w:ascii="Trebuchet MS" w:hAnsi="Trebuchet MS"/>
          <w:shd w:val="clear" w:color="auto" w:fill="FFFFFF"/>
          <w:lang w:val="ro-RO"/>
        </w:rPr>
        <w:t>ărinţi şi totodată se caută</w:t>
      </w:r>
      <w:r w:rsidR="00C01565" w:rsidRPr="00696E14">
        <w:rPr>
          <w:rFonts w:ascii="Trebuchet MS" w:hAnsi="Trebuchet MS"/>
          <w:shd w:val="clear" w:color="auto" w:fill="FFFFFF"/>
          <w:lang w:val="ro-RO"/>
        </w:rPr>
        <w:t xml:space="preserve"> posibilitatea de a organiza cursuri</w:t>
      </w:r>
      <w:r w:rsidR="00E11543" w:rsidRPr="00696E14">
        <w:rPr>
          <w:rFonts w:ascii="Trebuchet MS" w:hAnsi="Trebuchet MS"/>
          <w:shd w:val="clear" w:color="auto" w:fill="FFFFFF"/>
          <w:lang w:val="ro-RO"/>
        </w:rPr>
        <w:t xml:space="preserve"> pentru adul</w:t>
      </w:r>
      <w:r w:rsidR="00C22665" w:rsidRPr="00696E14">
        <w:rPr>
          <w:rFonts w:ascii="Trebuchet MS" w:hAnsi="Trebuchet MS"/>
          <w:shd w:val="clear" w:color="auto" w:fill="FFFFFF"/>
          <w:lang w:val="ro-RO"/>
        </w:rPr>
        <w:t>ţ</w:t>
      </w:r>
      <w:r w:rsidR="00E11543" w:rsidRPr="00696E14">
        <w:rPr>
          <w:rFonts w:ascii="Trebuchet MS" w:hAnsi="Trebuchet MS"/>
          <w:shd w:val="clear" w:color="auto" w:fill="FFFFFF"/>
          <w:lang w:val="ro-RO"/>
        </w:rPr>
        <w:t>i pe diferite teme cum ar fi: elemente de gospod</w:t>
      </w:r>
      <w:r w:rsidR="00C22665" w:rsidRPr="00696E14">
        <w:rPr>
          <w:rFonts w:ascii="Trebuchet MS" w:hAnsi="Trebuchet MS"/>
          <w:shd w:val="clear" w:color="auto" w:fill="FFFFFF"/>
          <w:lang w:val="ro-RO"/>
        </w:rPr>
        <w:t>ă</w:t>
      </w:r>
      <w:r w:rsidR="00E11543" w:rsidRPr="00696E14">
        <w:rPr>
          <w:rFonts w:ascii="Trebuchet MS" w:hAnsi="Trebuchet MS"/>
          <w:shd w:val="clear" w:color="auto" w:fill="FFFFFF"/>
          <w:lang w:val="ro-RO"/>
        </w:rPr>
        <w:t xml:space="preserve">rire, </w:t>
      </w:r>
      <w:r w:rsidR="00692466" w:rsidRPr="00696E14">
        <w:rPr>
          <w:rFonts w:ascii="Trebuchet MS" w:hAnsi="Trebuchet MS"/>
          <w:shd w:val="clear" w:color="auto" w:fill="FFFFFF"/>
          <w:lang w:val="ro-RO"/>
        </w:rPr>
        <w:t>igiena, educa</w:t>
      </w:r>
      <w:r w:rsidR="00C22665" w:rsidRPr="00696E14">
        <w:rPr>
          <w:rFonts w:ascii="Trebuchet MS" w:hAnsi="Trebuchet MS"/>
          <w:shd w:val="clear" w:color="auto" w:fill="FFFFFF"/>
          <w:lang w:val="ro-RO"/>
        </w:rPr>
        <w:t>ţ</w:t>
      </w:r>
      <w:r w:rsidR="00692466" w:rsidRPr="00696E14">
        <w:rPr>
          <w:rFonts w:ascii="Trebuchet MS" w:hAnsi="Trebuchet MS"/>
          <w:shd w:val="clear" w:color="auto" w:fill="FFFFFF"/>
          <w:lang w:val="ro-RO"/>
        </w:rPr>
        <w:t>ie familiar</w:t>
      </w:r>
      <w:r w:rsidR="00C22665" w:rsidRPr="00696E14">
        <w:rPr>
          <w:rFonts w:ascii="Trebuchet MS" w:hAnsi="Trebuchet MS"/>
          <w:shd w:val="clear" w:color="auto" w:fill="FFFFFF"/>
          <w:lang w:val="ro-RO"/>
        </w:rPr>
        <w:t>ă</w:t>
      </w:r>
      <w:r w:rsidR="00692466" w:rsidRPr="00696E14">
        <w:rPr>
          <w:rFonts w:ascii="Trebuchet MS" w:hAnsi="Trebuchet MS"/>
          <w:shd w:val="clear" w:color="auto" w:fill="FFFFFF"/>
          <w:lang w:val="ro-RO"/>
        </w:rPr>
        <w:t xml:space="preserve">, cursuri </w:t>
      </w:r>
      <w:r w:rsidR="00401FCD" w:rsidRPr="00696E14">
        <w:rPr>
          <w:rFonts w:ascii="Trebuchet MS" w:hAnsi="Trebuchet MS"/>
          <w:shd w:val="clear" w:color="auto" w:fill="FFFFFF"/>
          <w:lang w:val="ro-RO"/>
        </w:rPr>
        <w:t xml:space="preserve">pentru mame </w:t>
      </w:r>
      <w:r w:rsidR="00C22665" w:rsidRPr="00696E14">
        <w:rPr>
          <w:rFonts w:ascii="Trebuchet MS" w:hAnsi="Trebuchet MS"/>
          <w:shd w:val="clear" w:color="auto" w:fill="FFFFFF"/>
          <w:lang w:val="ro-RO"/>
        </w:rPr>
        <w:t>î</w:t>
      </w:r>
      <w:r w:rsidR="00401FCD" w:rsidRPr="00696E14">
        <w:rPr>
          <w:rFonts w:ascii="Trebuchet MS" w:hAnsi="Trebuchet MS"/>
          <w:shd w:val="clear" w:color="auto" w:fill="FFFFFF"/>
          <w:lang w:val="ro-RO"/>
        </w:rPr>
        <w:t>n domeniul</w:t>
      </w:r>
      <w:r w:rsidR="00692466" w:rsidRPr="00696E14">
        <w:rPr>
          <w:rFonts w:ascii="Trebuchet MS" w:hAnsi="Trebuchet MS"/>
          <w:shd w:val="clear" w:color="auto" w:fill="FFFFFF"/>
          <w:lang w:val="ro-RO"/>
        </w:rPr>
        <w:t xml:space="preserve"> gospod</w:t>
      </w:r>
      <w:r w:rsidR="00C22665" w:rsidRPr="00696E14">
        <w:rPr>
          <w:rFonts w:ascii="Trebuchet MS" w:hAnsi="Trebuchet MS"/>
          <w:shd w:val="clear" w:color="auto" w:fill="FFFFFF"/>
          <w:lang w:val="ro-RO"/>
        </w:rPr>
        <w:t>ă</w:t>
      </w:r>
      <w:r w:rsidR="00692466" w:rsidRPr="00696E14">
        <w:rPr>
          <w:rFonts w:ascii="Trebuchet MS" w:hAnsi="Trebuchet MS"/>
          <w:shd w:val="clear" w:color="auto" w:fill="FFFFFF"/>
          <w:lang w:val="ro-RO"/>
        </w:rPr>
        <w:t xml:space="preserve">ririi familiale </w:t>
      </w:r>
      <w:r w:rsidR="00E11543" w:rsidRPr="00696E14">
        <w:rPr>
          <w:rFonts w:ascii="Trebuchet MS" w:hAnsi="Trebuchet MS"/>
          <w:shd w:val="clear" w:color="auto" w:fill="FFFFFF"/>
          <w:lang w:val="ro-RO"/>
        </w:rPr>
        <w:t>etc.</w:t>
      </w:r>
    </w:p>
    <w:p w:rsidR="00A84587" w:rsidRPr="00696E14" w:rsidRDefault="00A84587"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xml:space="preserve">Se va reduce sarcina exercitată asupra bugetului local prin substituirea costurilor cu ajutorul social; </w:t>
      </w:r>
    </w:p>
    <w:p w:rsidR="00A84587" w:rsidRPr="00696E14" w:rsidRDefault="00A84587"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xml:space="preserve">Reducere excluziunea socială și gradul de sărăcie a localităților. </w:t>
      </w:r>
    </w:p>
    <w:p w:rsidR="00DE064C" w:rsidRPr="00696E14" w:rsidRDefault="00DE064C" w:rsidP="00C443A9">
      <w:pPr>
        <w:spacing w:after="0"/>
        <w:jc w:val="both"/>
        <w:rPr>
          <w:rFonts w:ascii="Trebuchet MS" w:hAnsi="Trebuchet MS"/>
          <w:shd w:val="clear" w:color="auto" w:fill="FFFFFF"/>
          <w:lang w:val="ro-RO"/>
        </w:rPr>
      </w:pPr>
      <w:r w:rsidRPr="00696E14">
        <w:rPr>
          <w:rFonts w:ascii="Trebuchet MS" w:hAnsi="Trebuchet MS"/>
          <w:lang w:val="ro-RO"/>
        </w:rPr>
        <w:t>Aceste proiecte vor contribui la incluziunea social</w:t>
      </w:r>
      <w:r w:rsidR="00C22665" w:rsidRPr="00696E14">
        <w:rPr>
          <w:rFonts w:ascii="Trebuchet MS" w:hAnsi="Trebuchet MS"/>
          <w:lang w:val="ro-RO"/>
        </w:rPr>
        <w:t>ă</w:t>
      </w:r>
      <w:r w:rsidRPr="00696E14">
        <w:rPr>
          <w:rFonts w:ascii="Trebuchet MS" w:hAnsi="Trebuchet MS"/>
          <w:lang w:val="ro-RO"/>
        </w:rPr>
        <w:t xml:space="preserve"> a persoanelor apar</w:t>
      </w:r>
      <w:r w:rsidR="00C22665" w:rsidRPr="00696E14">
        <w:rPr>
          <w:rFonts w:ascii="Trebuchet MS" w:hAnsi="Trebuchet MS"/>
          <w:lang w:val="ro-RO"/>
        </w:rPr>
        <w:t>ţ</w:t>
      </w:r>
      <w:r w:rsidRPr="00696E14">
        <w:rPr>
          <w:rFonts w:ascii="Trebuchet MS" w:hAnsi="Trebuchet MS"/>
          <w:lang w:val="ro-RO"/>
        </w:rPr>
        <w:t>in</w:t>
      </w:r>
      <w:r w:rsidR="00C22665" w:rsidRPr="00696E14">
        <w:rPr>
          <w:rFonts w:ascii="Trebuchet MS" w:hAnsi="Trebuchet MS"/>
          <w:lang w:val="ro-RO"/>
        </w:rPr>
        <w:t>â</w:t>
      </w:r>
      <w:r w:rsidRPr="00696E14">
        <w:rPr>
          <w:rFonts w:ascii="Trebuchet MS" w:hAnsi="Trebuchet MS"/>
          <w:lang w:val="ro-RO"/>
        </w:rPr>
        <w:t>nd comunit</w:t>
      </w:r>
      <w:r w:rsidR="00C22665" w:rsidRPr="00696E14">
        <w:rPr>
          <w:rFonts w:ascii="Trebuchet MS" w:hAnsi="Trebuchet MS"/>
          <w:lang w:val="ro-RO"/>
        </w:rPr>
        <w:t>ăţ</w:t>
      </w:r>
      <w:r w:rsidRPr="00696E14">
        <w:rPr>
          <w:rFonts w:ascii="Trebuchet MS" w:hAnsi="Trebuchet MS"/>
          <w:lang w:val="ro-RO"/>
        </w:rPr>
        <w:t xml:space="preserve">ii rome. </w:t>
      </w:r>
      <w:r w:rsidRPr="00A047EF">
        <w:rPr>
          <w:rFonts w:ascii="Trebuchet MS" w:eastAsia="Calibri" w:hAnsi="Trebuchet MS" w:cs="Arial"/>
          <w:lang w:val="it-IT"/>
        </w:rPr>
        <w:t>Incluziunea</w:t>
      </w:r>
      <w:r w:rsidRPr="00A047EF">
        <w:rPr>
          <w:rFonts w:ascii="Trebuchet MS" w:eastAsia="Calibri" w:hAnsi="Trebuchet MS" w:cs="Arial"/>
          <w:b/>
          <w:lang w:val="it-IT"/>
        </w:rPr>
        <w:t xml:space="preserve"> </w:t>
      </w:r>
      <w:r w:rsidRPr="00A047EF">
        <w:rPr>
          <w:rFonts w:ascii="Trebuchet MS" w:eastAsia="Calibri" w:hAnsi="Trebuchet MS" w:cs="Arial"/>
          <w:lang w:val="it-IT"/>
        </w:rPr>
        <w:t xml:space="preserve">socială reprezintă </w:t>
      </w:r>
      <w:r w:rsidRPr="00A047EF">
        <w:rPr>
          <w:rFonts w:ascii="Trebuchet MS" w:eastAsia="Calibri" w:hAnsi="Trebuchet MS" w:cs="Arial"/>
          <w:iCs/>
          <w:lang w:val="it-IT"/>
        </w:rPr>
        <w:t>setul de măsuri şi acţiuni multidimensionale din domeniile protecţiei sociale, ocupării forţei de muncă, locuirii</w:t>
      </w:r>
      <w:r w:rsidRPr="00A047EF">
        <w:rPr>
          <w:rFonts w:ascii="Trebuchet MS" w:eastAsia="Calibri" w:hAnsi="Trebuchet MS" w:cs="Arial"/>
          <w:lang w:val="it-IT"/>
        </w:rPr>
        <w:t xml:space="preserve">, </w:t>
      </w:r>
      <w:r w:rsidRPr="00A047EF">
        <w:rPr>
          <w:rFonts w:ascii="Trebuchet MS" w:eastAsia="Calibri" w:hAnsi="Trebuchet MS" w:cs="Arial"/>
          <w:iCs/>
          <w:lang w:val="it-IT"/>
        </w:rPr>
        <w:t>educaţiei, sănătăţii, informării-comunicării, mobilităţii, securităţii, justiţiei şi culturii, destinate combaterii excluziunii sociale”</w:t>
      </w:r>
    </w:p>
    <w:p w:rsidR="00C22665" w:rsidRPr="00696E14" w:rsidRDefault="00C22665" w:rsidP="00C443A9">
      <w:pPr>
        <w:spacing w:after="0"/>
        <w:jc w:val="both"/>
        <w:rPr>
          <w:rFonts w:ascii="Trebuchet MS" w:hAnsi="Trebuchet MS"/>
          <w:b/>
          <w:shd w:val="clear" w:color="auto" w:fill="FFFFFF"/>
          <w:lang w:val="ro-RO"/>
        </w:rPr>
      </w:pPr>
    </w:p>
    <w:p w:rsidR="002632E8" w:rsidRPr="00696E14" w:rsidRDefault="007643CD" w:rsidP="00C443A9">
      <w:pPr>
        <w:spacing w:after="0"/>
        <w:jc w:val="both"/>
        <w:rPr>
          <w:rFonts w:ascii="Trebuchet MS" w:hAnsi="Trebuchet MS"/>
          <w:b/>
          <w:shd w:val="clear" w:color="auto" w:fill="FFFFFF"/>
          <w:lang w:val="ro-RO"/>
        </w:rPr>
      </w:pPr>
      <w:r w:rsidRPr="00696E14">
        <w:rPr>
          <w:rFonts w:ascii="Trebuchet MS" w:hAnsi="Trebuchet MS"/>
          <w:b/>
          <w:shd w:val="clear" w:color="auto" w:fill="FFFFFF"/>
          <w:lang w:val="ro-RO"/>
        </w:rPr>
        <w:t xml:space="preserve">3. </w:t>
      </w:r>
      <w:r w:rsidR="00AE0640" w:rsidRPr="00696E14">
        <w:rPr>
          <w:rFonts w:ascii="Trebuchet MS" w:hAnsi="Trebuchet MS"/>
          <w:b/>
          <w:shd w:val="clear" w:color="auto" w:fill="FFFFFF"/>
          <w:lang w:val="ro-RO"/>
        </w:rPr>
        <w:t>Trimiteri la alte acte legislative</w:t>
      </w:r>
      <w:r w:rsidR="0021685E" w:rsidRPr="00696E14">
        <w:rPr>
          <w:rFonts w:ascii="Trebuchet MS" w:hAnsi="Trebuchet MS"/>
          <w:b/>
          <w:shd w:val="clear" w:color="auto" w:fill="FFFFFF"/>
          <w:lang w:val="ro-RO"/>
        </w:rPr>
        <w:t xml:space="preserve">: </w:t>
      </w:r>
    </w:p>
    <w:p w:rsidR="00DE064C" w:rsidRPr="000E121F" w:rsidRDefault="00696E14" w:rsidP="00A047EF">
      <w:pPr>
        <w:pStyle w:val="ListParagraph"/>
        <w:numPr>
          <w:ilvl w:val="0"/>
          <w:numId w:val="14"/>
        </w:numPr>
        <w:spacing w:after="0"/>
        <w:jc w:val="both"/>
        <w:rPr>
          <w:rFonts w:ascii="Trebuchet MS" w:hAnsi="Trebuchet MS"/>
          <w:shd w:val="clear" w:color="auto" w:fill="FFFFFF"/>
          <w:lang w:val="ro-RO"/>
        </w:rPr>
      </w:pPr>
      <w:r w:rsidRPr="000E121F">
        <w:rPr>
          <w:rFonts w:ascii="Trebuchet MS" w:hAnsi="Trebuchet MS"/>
          <w:shd w:val="clear" w:color="auto" w:fill="FFFFFF"/>
          <w:lang w:val="ro-RO"/>
        </w:rPr>
        <w:t>R</w:t>
      </w:r>
      <w:r w:rsidR="0021685E" w:rsidRPr="000E121F">
        <w:rPr>
          <w:rFonts w:ascii="Trebuchet MS" w:hAnsi="Trebuchet MS"/>
          <w:shd w:val="clear" w:color="auto" w:fill="FFFFFF"/>
          <w:lang w:val="ro-RO"/>
        </w:rPr>
        <w:t>eg.(UE)Nr</w:t>
      </w:r>
      <w:r w:rsidR="007269A4" w:rsidRPr="000E121F">
        <w:rPr>
          <w:rFonts w:ascii="Trebuchet MS" w:hAnsi="Trebuchet MS"/>
          <w:shd w:val="clear" w:color="auto" w:fill="FFFFFF"/>
          <w:lang w:val="ro-RO"/>
        </w:rPr>
        <w:t xml:space="preserve">.807/2014, reg.(UE)Nr.1407/2013, </w:t>
      </w:r>
    </w:p>
    <w:p w:rsidR="00DE064C" w:rsidRPr="000E121F" w:rsidRDefault="007269A4" w:rsidP="00A047EF">
      <w:pPr>
        <w:pStyle w:val="ListParagraph"/>
        <w:numPr>
          <w:ilvl w:val="0"/>
          <w:numId w:val="14"/>
        </w:numPr>
        <w:spacing w:after="0"/>
        <w:jc w:val="both"/>
        <w:rPr>
          <w:rFonts w:ascii="Trebuchet MS" w:hAnsi="Trebuchet MS"/>
          <w:shd w:val="clear" w:color="auto" w:fill="FFFFFF"/>
          <w:lang w:val="ro-RO"/>
        </w:rPr>
      </w:pPr>
      <w:r w:rsidRPr="000E121F">
        <w:rPr>
          <w:rFonts w:ascii="Trebuchet MS" w:hAnsi="Trebuchet MS"/>
          <w:shd w:val="clear" w:color="auto" w:fill="FFFFFF"/>
          <w:lang w:val="ro-RO"/>
        </w:rPr>
        <w:t>HG Nr. 18/2015</w:t>
      </w:r>
      <w:r w:rsidR="00DE064C" w:rsidRPr="000E121F">
        <w:rPr>
          <w:rFonts w:ascii="Trebuchet MS" w:hAnsi="Trebuchet MS"/>
          <w:shd w:val="clear" w:color="auto" w:fill="FFFFFF"/>
          <w:lang w:val="ro-RO"/>
        </w:rPr>
        <w:t xml:space="preserve"> pentru aprobarea Strategiei Guvernului României de incluziune a cetăţenilor români aparţinând minorităţii rome pentru perioada 2015-2020</w:t>
      </w:r>
      <w:r w:rsidRPr="000E121F">
        <w:rPr>
          <w:rFonts w:ascii="Trebuchet MS" w:hAnsi="Trebuchet MS"/>
          <w:shd w:val="clear" w:color="auto" w:fill="FFFFFF"/>
          <w:lang w:val="ro-RO"/>
        </w:rPr>
        <w:t>;</w:t>
      </w:r>
    </w:p>
    <w:p w:rsidR="00DE064C" w:rsidRPr="000E121F" w:rsidRDefault="007269A4" w:rsidP="00A047EF">
      <w:pPr>
        <w:pStyle w:val="ListParagraph"/>
        <w:numPr>
          <w:ilvl w:val="0"/>
          <w:numId w:val="14"/>
        </w:numPr>
        <w:spacing w:after="0"/>
        <w:jc w:val="both"/>
        <w:rPr>
          <w:rFonts w:ascii="Trebuchet MS" w:hAnsi="Trebuchet MS"/>
          <w:shd w:val="clear" w:color="auto" w:fill="FFFFFF"/>
          <w:lang w:val="ro-RO"/>
        </w:rPr>
      </w:pPr>
      <w:r w:rsidRPr="000E121F">
        <w:rPr>
          <w:rFonts w:ascii="Trebuchet MS" w:hAnsi="Trebuchet MS"/>
          <w:shd w:val="clear" w:color="auto" w:fill="FFFFFF"/>
          <w:lang w:val="ro-RO"/>
        </w:rPr>
        <w:t>HG</w:t>
      </w:r>
      <w:r w:rsidR="00164CF9" w:rsidRPr="000E121F">
        <w:rPr>
          <w:rFonts w:ascii="Trebuchet MS" w:hAnsi="Trebuchet MS"/>
          <w:shd w:val="clear" w:color="auto" w:fill="FFFFFF"/>
          <w:lang w:val="ro-RO"/>
        </w:rPr>
        <w:t xml:space="preserve"> Nr. 383/2015</w:t>
      </w:r>
      <w:r w:rsidR="00DE064C" w:rsidRPr="000E121F">
        <w:rPr>
          <w:rFonts w:ascii="Trebuchet MS" w:hAnsi="Trebuchet MS"/>
          <w:shd w:val="clear" w:color="auto" w:fill="FFFFFF"/>
          <w:lang w:val="ro-RO"/>
        </w:rPr>
        <w:t xml:space="preserve"> pentru aprobarea Strategiei naţionale privind incluziunea socială şi reducerea sărăciei pentru perioada 2015-2020 şi a Planului strategic de acţiune pentru perioada 2015-2020</w:t>
      </w:r>
      <w:r w:rsidR="00164CF9" w:rsidRPr="000E121F">
        <w:rPr>
          <w:rFonts w:ascii="Trebuchet MS" w:hAnsi="Trebuchet MS"/>
          <w:shd w:val="clear" w:color="auto" w:fill="FFFFFF"/>
          <w:lang w:val="ro-RO"/>
        </w:rPr>
        <w:t xml:space="preserve">, </w:t>
      </w:r>
    </w:p>
    <w:p w:rsidR="00DE064C" w:rsidRPr="000E121F" w:rsidRDefault="00164CF9" w:rsidP="00C443A9">
      <w:pPr>
        <w:pStyle w:val="ListParagraph"/>
        <w:numPr>
          <w:ilvl w:val="0"/>
          <w:numId w:val="14"/>
        </w:numPr>
        <w:spacing w:after="0"/>
        <w:jc w:val="both"/>
        <w:rPr>
          <w:rFonts w:ascii="Trebuchet MS" w:hAnsi="Trebuchet MS"/>
          <w:shd w:val="clear" w:color="auto" w:fill="FFFFFF"/>
          <w:lang w:val="ro-RO"/>
        </w:rPr>
      </w:pPr>
      <w:r w:rsidRPr="000E121F">
        <w:rPr>
          <w:rFonts w:ascii="Trebuchet MS" w:hAnsi="Trebuchet MS"/>
          <w:shd w:val="clear" w:color="auto" w:fill="FFFFFF"/>
          <w:lang w:val="ro-RO"/>
        </w:rPr>
        <w:lastRenderedPageBreak/>
        <w:t>Legea 219/2015</w:t>
      </w:r>
      <w:r w:rsidR="00DE064C" w:rsidRPr="000E121F">
        <w:rPr>
          <w:rFonts w:ascii="Trebuchet MS" w:hAnsi="Trebuchet MS"/>
          <w:shd w:val="clear" w:color="auto" w:fill="FFFFFF"/>
          <w:lang w:val="ro-RO"/>
        </w:rPr>
        <w:t xml:space="preserve"> privind economia socială</w:t>
      </w:r>
      <w:r w:rsidRPr="000E121F">
        <w:rPr>
          <w:rFonts w:ascii="Trebuchet MS" w:hAnsi="Trebuchet MS"/>
          <w:shd w:val="clear" w:color="auto" w:fill="FFFFFF"/>
          <w:lang w:val="ro-RO"/>
        </w:rPr>
        <w:t>.</w:t>
      </w:r>
    </w:p>
    <w:p w:rsidR="00C22665" w:rsidRPr="00696E14" w:rsidRDefault="00C22665" w:rsidP="00C443A9">
      <w:pPr>
        <w:spacing w:after="0"/>
        <w:jc w:val="both"/>
        <w:rPr>
          <w:rFonts w:ascii="Trebuchet MS" w:hAnsi="Trebuchet MS"/>
          <w:b/>
          <w:lang w:val="ro-RO"/>
        </w:rPr>
      </w:pPr>
    </w:p>
    <w:p w:rsidR="006A5004" w:rsidRPr="00696E14" w:rsidRDefault="007643CD" w:rsidP="00C443A9">
      <w:pPr>
        <w:spacing w:after="0"/>
        <w:jc w:val="both"/>
        <w:rPr>
          <w:rFonts w:ascii="Trebuchet MS" w:hAnsi="Trebuchet MS"/>
          <w:b/>
          <w:lang w:val="ro-RO"/>
        </w:rPr>
      </w:pPr>
      <w:r w:rsidRPr="00696E14">
        <w:rPr>
          <w:rFonts w:ascii="Trebuchet MS" w:hAnsi="Trebuchet MS"/>
          <w:b/>
          <w:lang w:val="ro-RO"/>
        </w:rPr>
        <w:t xml:space="preserve">4. </w:t>
      </w:r>
      <w:r w:rsidR="006A5004" w:rsidRPr="00696E14">
        <w:rPr>
          <w:rFonts w:ascii="Trebuchet MS" w:hAnsi="Trebuchet MS"/>
          <w:b/>
          <w:lang w:val="ro-RO"/>
        </w:rPr>
        <w:t>B</w:t>
      </w:r>
      <w:r w:rsidR="0019102C" w:rsidRPr="00696E14">
        <w:rPr>
          <w:rFonts w:ascii="Trebuchet MS" w:hAnsi="Trebuchet MS"/>
          <w:b/>
          <w:lang w:val="ro-RO"/>
        </w:rPr>
        <w:t>eneficiari directi/ indirec</w:t>
      </w:r>
      <w:r w:rsidR="000E121F">
        <w:rPr>
          <w:rFonts w:ascii="Trebuchet MS" w:hAnsi="Trebuchet MS"/>
          <w:b/>
          <w:lang w:val="ro-RO"/>
        </w:rPr>
        <w:t>ţ</w:t>
      </w:r>
      <w:r w:rsidR="0019102C" w:rsidRPr="00696E14">
        <w:rPr>
          <w:rFonts w:ascii="Trebuchet MS" w:hAnsi="Trebuchet MS"/>
          <w:b/>
          <w:lang w:val="ro-RO"/>
        </w:rPr>
        <w:t>i (</w:t>
      </w:r>
      <w:r w:rsidR="006A5004" w:rsidRPr="00696E14">
        <w:rPr>
          <w:rFonts w:ascii="Trebuchet MS" w:hAnsi="Trebuchet MS"/>
          <w:b/>
          <w:lang w:val="ro-RO"/>
        </w:rPr>
        <w:t xml:space="preserve">grup </w:t>
      </w:r>
      <w:r w:rsidR="000E121F">
        <w:rPr>
          <w:rFonts w:ascii="Trebuchet MS" w:hAnsi="Trebuchet MS"/>
          <w:b/>
          <w:lang w:val="ro-RO"/>
        </w:rPr>
        <w:t>ţ</w:t>
      </w:r>
      <w:r w:rsidR="006A5004" w:rsidRPr="00696E14">
        <w:rPr>
          <w:rFonts w:ascii="Trebuchet MS" w:hAnsi="Trebuchet MS"/>
          <w:b/>
          <w:lang w:val="ro-RO"/>
        </w:rPr>
        <w:t>int</w:t>
      </w:r>
      <w:r w:rsidR="000E121F">
        <w:rPr>
          <w:rFonts w:ascii="Trebuchet MS" w:hAnsi="Trebuchet MS"/>
          <w:b/>
          <w:lang w:val="ro-RO"/>
        </w:rPr>
        <w:t>ă</w:t>
      </w:r>
      <w:r w:rsidR="006A5004" w:rsidRPr="00696E14">
        <w:rPr>
          <w:rFonts w:ascii="Trebuchet MS" w:hAnsi="Trebuchet MS"/>
          <w:b/>
          <w:lang w:val="ro-RO"/>
        </w:rPr>
        <w:t>)</w:t>
      </w:r>
      <w:r w:rsidR="0019102C" w:rsidRPr="00696E14">
        <w:rPr>
          <w:rFonts w:ascii="Trebuchet MS" w:hAnsi="Trebuchet MS"/>
          <w:b/>
          <w:lang w:val="ro-RO"/>
        </w:rPr>
        <w:t>:</w:t>
      </w:r>
    </w:p>
    <w:p w:rsidR="000E121F" w:rsidRDefault="00E13296" w:rsidP="00C443A9">
      <w:pPr>
        <w:spacing w:after="0"/>
        <w:jc w:val="both"/>
        <w:rPr>
          <w:rFonts w:ascii="Trebuchet MS" w:hAnsi="Trebuchet MS" w:cs="Times New Roman"/>
          <w:b/>
          <w:lang w:val="ro-RO"/>
        </w:rPr>
      </w:pPr>
      <w:r w:rsidRPr="00696E14">
        <w:rPr>
          <w:rFonts w:ascii="Trebuchet MS" w:hAnsi="Trebuchet MS" w:cs="Times New Roman"/>
          <w:b/>
          <w:lang w:val="ro-RO"/>
        </w:rPr>
        <w:t>Beneficiari direc</w:t>
      </w:r>
      <w:r w:rsidR="000E121F">
        <w:rPr>
          <w:rFonts w:ascii="Trebuchet MS" w:hAnsi="Trebuchet MS" w:cs="Times New Roman"/>
          <w:b/>
          <w:lang w:val="ro-RO"/>
        </w:rPr>
        <w:t>ţ</w:t>
      </w:r>
      <w:r w:rsidRPr="00696E14">
        <w:rPr>
          <w:rFonts w:ascii="Trebuchet MS" w:hAnsi="Trebuchet MS" w:cs="Times New Roman"/>
          <w:b/>
          <w:lang w:val="ro-RO"/>
        </w:rPr>
        <w:t xml:space="preserve">i: </w:t>
      </w:r>
    </w:p>
    <w:p w:rsidR="00E13296" w:rsidRPr="007F5235" w:rsidRDefault="00E13296" w:rsidP="007F5235">
      <w:pPr>
        <w:spacing w:after="0"/>
        <w:jc w:val="both"/>
        <w:rPr>
          <w:rFonts w:ascii="Trebuchet MS" w:hAnsi="Trebuchet MS"/>
          <w:lang w:val="fr-FR"/>
        </w:rPr>
      </w:pPr>
      <w:r w:rsidRPr="000E121F">
        <w:rPr>
          <w:rFonts w:ascii="Trebuchet MS" w:hAnsi="Trebuchet MS" w:cs="Times New Roman"/>
          <w:lang w:val="ro-RO"/>
        </w:rPr>
        <w:t xml:space="preserve">ONG‐uri </w:t>
      </w:r>
      <w:r w:rsidR="00C22665" w:rsidRPr="000E121F">
        <w:rPr>
          <w:rFonts w:ascii="Trebuchet MS" w:hAnsi="Trebuchet MS" w:cs="Times New Roman"/>
          <w:lang w:val="ro-RO"/>
        </w:rPr>
        <w:t>î</w:t>
      </w:r>
      <w:r w:rsidR="00A84587" w:rsidRPr="000E121F">
        <w:rPr>
          <w:rFonts w:ascii="Trebuchet MS" w:hAnsi="Trebuchet MS" w:cs="Times New Roman"/>
          <w:lang w:val="ro-RO"/>
        </w:rPr>
        <w:t>nregistrate</w:t>
      </w:r>
      <w:r w:rsidRPr="000E121F">
        <w:rPr>
          <w:rFonts w:ascii="Trebuchet MS" w:hAnsi="Trebuchet MS" w:cs="Times New Roman"/>
          <w:lang w:val="ro-RO"/>
        </w:rPr>
        <w:t xml:space="preserve"> conform legisla</w:t>
      </w:r>
      <w:r w:rsidR="00C22665" w:rsidRPr="000E121F">
        <w:rPr>
          <w:rFonts w:ascii="Trebuchet MS" w:hAnsi="Trebuchet MS" w:cs="Times New Roman"/>
          <w:lang w:val="ro-RO"/>
        </w:rPr>
        <w:t>ţ</w:t>
      </w:r>
      <w:r w:rsidRPr="000E121F">
        <w:rPr>
          <w:rFonts w:ascii="Trebuchet MS" w:hAnsi="Trebuchet MS" w:cs="Times New Roman"/>
          <w:lang w:val="ro-RO"/>
        </w:rPr>
        <w:t>iei na</w:t>
      </w:r>
      <w:r w:rsidR="00C22665" w:rsidRPr="000E121F">
        <w:rPr>
          <w:rFonts w:ascii="Trebuchet MS" w:hAnsi="Trebuchet MS" w:cs="Times New Roman"/>
          <w:lang w:val="ro-RO"/>
        </w:rPr>
        <w:t>ţionale în vigoare, Unităţi de cult conform legislaţiei î</w:t>
      </w:r>
      <w:r w:rsidRPr="000E121F">
        <w:rPr>
          <w:rFonts w:ascii="Trebuchet MS" w:hAnsi="Trebuchet MS" w:cs="Times New Roman"/>
          <w:lang w:val="ro-RO"/>
        </w:rPr>
        <w:t>n vigoare, A</w:t>
      </w:r>
      <w:r w:rsidR="00C22665" w:rsidRPr="000E121F">
        <w:rPr>
          <w:rFonts w:ascii="Trebuchet MS" w:hAnsi="Trebuchet MS" w:cs="Times New Roman"/>
          <w:lang w:val="ro-RO"/>
        </w:rPr>
        <w:t>şezămâ</w:t>
      </w:r>
      <w:r w:rsidRPr="000E121F">
        <w:rPr>
          <w:rFonts w:ascii="Trebuchet MS" w:hAnsi="Trebuchet MS" w:cs="Times New Roman"/>
          <w:lang w:val="ro-RO"/>
        </w:rPr>
        <w:t xml:space="preserve">ntele monahale, </w:t>
      </w:r>
      <w:r w:rsidR="003F4F35" w:rsidRPr="000E121F">
        <w:rPr>
          <w:rFonts w:ascii="Trebuchet MS" w:hAnsi="Trebuchet MS" w:cs="Times New Roman"/>
          <w:lang w:val="ro-RO"/>
        </w:rPr>
        <w:t>UAT-uri</w:t>
      </w:r>
      <w:r w:rsidRPr="000E121F">
        <w:rPr>
          <w:rFonts w:ascii="Trebuchet MS" w:hAnsi="Trebuchet MS" w:cs="Times New Roman"/>
          <w:lang w:val="ro-RO"/>
        </w:rPr>
        <w:t xml:space="preserve">, </w:t>
      </w:r>
      <w:r w:rsidR="00C22665" w:rsidRPr="000E121F">
        <w:rPr>
          <w:rFonts w:ascii="Trebuchet MS" w:hAnsi="Trebuchet MS"/>
          <w:lang w:val="ro-RO"/>
        </w:rPr>
        <w:t>Societăţ</w:t>
      </w:r>
      <w:r w:rsidR="000E121F" w:rsidRPr="000E121F">
        <w:rPr>
          <w:rFonts w:ascii="Trebuchet MS" w:hAnsi="Trebuchet MS"/>
          <w:lang w:val="ro-RO"/>
        </w:rPr>
        <w:t xml:space="preserve">i comerciale, </w:t>
      </w:r>
      <w:r w:rsidR="00A84587" w:rsidRPr="000E121F">
        <w:rPr>
          <w:rFonts w:ascii="Trebuchet MS" w:hAnsi="Trebuchet MS"/>
          <w:lang w:val="fr-FR"/>
        </w:rPr>
        <w:t xml:space="preserve">formele juridice stabilite de Legea 219/2015, care pot derula activitățile economiei sociale; </w:t>
      </w:r>
    </w:p>
    <w:p w:rsidR="00A84587" w:rsidRPr="00696E14" w:rsidRDefault="00A84587" w:rsidP="00C443A9">
      <w:pPr>
        <w:spacing w:after="0"/>
        <w:jc w:val="both"/>
        <w:rPr>
          <w:rFonts w:ascii="Trebuchet MS" w:hAnsi="Trebuchet MS" w:cs="Times New Roman"/>
          <w:lang w:val="fr-FR"/>
        </w:rPr>
      </w:pPr>
      <w:r w:rsidRPr="00696E14">
        <w:rPr>
          <w:rFonts w:ascii="Trebuchet MS" w:hAnsi="Trebuchet MS" w:cs="Times New Roman"/>
          <w:lang w:val="fr-FR"/>
        </w:rPr>
        <w:t>Dacă niciun alt solicitant nu-și manifestă interesul, poate aplica GAL-ul și în acest caz se aplică măsuri de evitare a conflictului de interese.</w:t>
      </w:r>
    </w:p>
    <w:p w:rsidR="006671D8" w:rsidRDefault="006671D8" w:rsidP="00C443A9">
      <w:pPr>
        <w:spacing w:after="0"/>
        <w:jc w:val="both"/>
        <w:rPr>
          <w:rFonts w:ascii="Trebuchet MS" w:hAnsi="Trebuchet MS" w:cs="Times New Roman"/>
          <w:b/>
          <w:lang w:val="ro-RO"/>
        </w:rPr>
      </w:pPr>
    </w:p>
    <w:p w:rsidR="00E13296" w:rsidRPr="006671D8" w:rsidRDefault="00C22665" w:rsidP="00C443A9">
      <w:pPr>
        <w:spacing w:after="0"/>
        <w:jc w:val="both"/>
        <w:rPr>
          <w:rFonts w:ascii="Trebuchet MS" w:hAnsi="Trebuchet MS" w:cs="Times New Roman"/>
          <w:b/>
          <w:lang w:val="ro-RO"/>
        </w:rPr>
      </w:pPr>
      <w:r w:rsidRPr="006671D8">
        <w:rPr>
          <w:rFonts w:ascii="Trebuchet MS" w:hAnsi="Trebuchet MS" w:cs="Times New Roman"/>
          <w:b/>
          <w:lang w:val="ro-RO"/>
        </w:rPr>
        <w:t>Beneficiari indirecţ</w:t>
      </w:r>
      <w:r w:rsidR="00E13296" w:rsidRPr="006671D8">
        <w:rPr>
          <w:rFonts w:ascii="Trebuchet MS" w:hAnsi="Trebuchet MS" w:cs="Times New Roman"/>
          <w:b/>
          <w:lang w:val="ro-RO"/>
        </w:rPr>
        <w:t xml:space="preserve">i: </w:t>
      </w:r>
      <w:r w:rsidR="00A4042C" w:rsidRPr="006671D8">
        <w:rPr>
          <w:rFonts w:ascii="Trebuchet MS" w:hAnsi="Trebuchet MS" w:cs="Times New Roman"/>
          <w:lang w:val="ro-RO"/>
        </w:rPr>
        <w:t>persoanele aparținând etniei rome sau persoane aparținând altor grupuri vulnerabile</w:t>
      </w:r>
      <w:r w:rsidR="00885080" w:rsidRPr="006671D8">
        <w:rPr>
          <w:rFonts w:ascii="Trebuchet MS" w:hAnsi="Trebuchet MS" w:cs="Times New Roman"/>
          <w:lang w:val="ro-RO"/>
        </w:rPr>
        <w:t xml:space="preserve"> din</w:t>
      </w:r>
      <w:r w:rsidR="00E13296" w:rsidRPr="006671D8">
        <w:rPr>
          <w:rFonts w:ascii="Trebuchet MS" w:hAnsi="Trebuchet MS" w:cs="Times New Roman"/>
          <w:lang w:val="ro-RO"/>
        </w:rPr>
        <w:t xml:space="preserve"> teritoriului GAL </w:t>
      </w:r>
      <w:r w:rsidR="006616BB" w:rsidRPr="006671D8">
        <w:rPr>
          <w:rFonts w:ascii="Trebuchet MS" w:hAnsi="Trebuchet MS" w:cs="Times New Roman"/>
          <w:lang w:val="ro-RO"/>
        </w:rPr>
        <w:t>Progressio</w:t>
      </w:r>
      <w:r w:rsidR="00C11A80" w:rsidRPr="006671D8">
        <w:rPr>
          <w:rFonts w:ascii="Trebuchet MS" w:hAnsi="Trebuchet MS" w:cs="Times New Roman"/>
          <w:lang w:val="ro-RO"/>
        </w:rPr>
        <w:t xml:space="preserve">, </w:t>
      </w:r>
      <w:r w:rsidR="00C11A80" w:rsidRPr="006671D8">
        <w:rPr>
          <w:rFonts w:ascii="Trebuchet MS" w:hAnsi="Trebuchet MS"/>
          <w:lang w:val="ro-RO"/>
        </w:rPr>
        <w:t xml:space="preserve">Consiliile Locale din teritoriu, UAT-uri, alte institutii publice si private care activeaza in domeniul </w:t>
      </w:r>
      <w:r w:rsidR="006671D8" w:rsidRPr="006671D8">
        <w:rPr>
          <w:rFonts w:ascii="Trebuchet MS" w:hAnsi="Trebuchet MS"/>
          <w:lang w:val="ro-RO"/>
        </w:rPr>
        <w:t>de asistență socială pentru grupuri vulnerabile</w:t>
      </w:r>
      <w:r w:rsidR="00C11A80" w:rsidRPr="006671D8">
        <w:rPr>
          <w:rFonts w:ascii="Trebuchet MS" w:hAnsi="Trebuchet MS"/>
          <w:lang w:val="ro-RO"/>
        </w:rPr>
        <w:t>.</w:t>
      </w:r>
    </w:p>
    <w:p w:rsidR="00E33197" w:rsidRPr="00696E14" w:rsidRDefault="00E33197" w:rsidP="00C443A9">
      <w:pPr>
        <w:pStyle w:val="Default"/>
        <w:spacing w:line="276" w:lineRule="auto"/>
        <w:jc w:val="both"/>
        <w:rPr>
          <w:rFonts w:ascii="Trebuchet MS" w:hAnsi="Trebuchet MS"/>
          <w:b/>
          <w:sz w:val="22"/>
          <w:szCs w:val="22"/>
          <w:lang w:val="ro-RO"/>
        </w:rPr>
      </w:pPr>
    </w:p>
    <w:p w:rsidR="006A5004" w:rsidRPr="00696E14" w:rsidRDefault="007643CD" w:rsidP="00C443A9">
      <w:pPr>
        <w:pStyle w:val="Default"/>
        <w:spacing w:line="276" w:lineRule="auto"/>
        <w:jc w:val="both"/>
        <w:rPr>
          <w:rFonts w:ascii="Trebuchet MS" w:hAnsi="Trebuchet MS"/>
          <w:b/>
          <w:sz w:val="22"/>
          <w:szCs w:val="22"/>
          <w:lang w:val="ro-RO"/>
        </w:rPr>
      </w:pPr>
      <w:r w:rsidRPr="00696E14">
        <w:rPr>
          <w:rFonts w:ascii="Trebuchet MS" w:hAnsi="Trebuchet MS"/>
          <w:b/>
          <w:sz w:val="22"/>
          <w:szCs w:val="22"/>
          <w:lang w:val="ro-RO"/>
        </w:rPr>
        <w:t xml:space="preserve">5. </w:t>
      </w:r>
      <w:r w:rsidR="006A5004" w:rsidRPr="00696E14">
        <w:rPr>
          <w:rFonts w:ascii="Trebuchet MS" w:hAnsi="Trebuchet MS"/>
          <w:b/>
          <w:sz w:val="22"/>
          <w:szCs w:val="22"/>
          <w:lang w:val="ro-RO"/>
        </w:rPr>
        <w:t>Tip de sprijin</w:t>
      </w:r>
    </w:p>
    <w:p w:rsidR="00296FF1" w:rsidRPr="00696E14" w:rsidRDefault="006A5004" w:rsidP="00C443A9">
      <w:pPr>
        <w:pStyle w:val="Default"/>
        <w:spacing w:line="276" w:lineRule="auto"/>
        <w:jc w:val="both"/>
        <w:rPr>
          <w:rFonts w:ascii="Trebuchet MS" w:hAnsi="Trebuchet MS"/>
          <w:sz w:val="22"/>
          <w:szCs w:val="22"/>
          <w:lang w:val="ro-RO"/>
        </w:rPr>
      </w:pPr>
      <w:r w:rsidRPr="00696E14">
        <w:rPr>
          <w:rFonts w:ascii="Trebuchet MS" w:hAnsi="Trebuchet MS"/>
          <w:sz w:val="22"/>
          <w:szCs w:val="22"/>
          <w:lang w:val="ro-RO"/>
        </w:rPr>
        <w:t xml:space="preserve">Rambursarea costurilor eligibile suportate </w:t>
      </w:r>
      <w:r w:rsidR="00C22665" w:rsidRPr="00696E14">
        <w:rPr>
          <w:rFonts w:ascii="Trebuchet MS" w:hAnsi="Trebuchet MS"/>
          <w:sz w:val="22"/>
          <w:szCs w:val="22"/>
          <w:lang w:val="ro-RO"/>
        </w:rPr>
        <w:t>şi plă</w:t>
      </w:r>
      <w:r w:rsidRPr="00696E14">
        <w:rPr>
          <w:rFonts w:ascii="Trebuchet MS" w:hAnsi="Trebuchet MS"/>
          <w:sz w:val="22"/>
          <w:szCs w:val="22"/>
          <w:lang w:val="ro-RO"/>
        </w:rPr>
        <w:t xml:space="preserve">tite efectiv. </w:t>
      </w:r>
    </w:p>
    <w:p w:rsidR="0039436E" w:rsidRPr="00696E14" w:rsidRDefault="006A5004" w:rsidP="00C443A9">
      <w:pPr>
        <w:pStyle w:val="Default"/>
        <w:spacing w:line="276" w:lineRule="auto"/>
        <w:jc w:val="both"/>
        <w:rPr>
          <w:rFonts w:ascii="Trebuchet MS" w:hAnsi="Trebuchet MS"/>
          <w:sz w:val="22"/>
          <w:szCs w:val="22"/>
          <w:lang w:val="ro-RO"/>
        </w:rPr>
      </w:pPr>
      <w:r w:rsidRPr="00696E14">
        <w:rPr>
          <w:rFonts w:ascii="Trebuchet MS" w:hAnsi="Trebuchet MS"/>
          <w:sz w:val="22"/>
          <w:szCs w:val="22"/>
          <w:lang w:val="ro-RO"/>
        </w:rPr>
        <w:t>Pla</w:t>
      </w:r>
      <w:r w:rsidR="00C22665" w:rsidRPr="00696E14">
        <w:rPr>
          <w:rFonts w:ascii="Trebuchet MS" w:hAnsi="Trebuchet MS"/>
          <w:sz w:val="22"/>
          <w:szCs w:val="22"/>
          <w:lang w:val="ro-RO"/>
        </w:rPr>
        <w:t>ţi î</w:t>
      </w:r>
      <w:r w:rsidRPr="00696E14">
        <w:rPr>
          <w:rFonts w:ascii="Trebuchet MS" w:hAnsi="Trebuchet MS"/>
          <w:sz w:val="22"/>
          <w:szCs w:val="22"/>
          <w:lang w:val="ro-RO"/>
        </w:rPr>
        <w:t>n avans, cu condi</w:t>
      </w:r>
      <w:r w:rsidR="00C22665" w:rsidRPr="00696E14">
        <w:rPr>
          <w:rFonts w:ascii="Trebuchet MS" w:hAnsi="Trebuchet MS"/>
          <w:sz w:val="22"/>
          <w:szCs w:val="22"/>
          <w:lang w:val="ro-RO"/>
        </w:rPr>
        <w:t>ţ</w:t>
      </w:r>
      <w:r w:rsidRPr="00696E14">
        <w:rPr>
          <w:rFonts w:ascii="Trebuchet MS" w:hAnsi="Trebuchet MS"/>
          <w:sz w:val="22"/>
          <w:szCs w:val="22"/>
          <w:lang w:val="ro-RO"/>
        </w:rPr>
        <w:t>ia constituirii unei ga</w:t>
      </w:r>
      <w:r w:rsidR="00C22665" w:rsidRPr="00696E14">
        <w:rPr>
          <w:rFonts w:ascii="Trebuchet MS" w:hAnsi="Trebuchet MS"/>
          <w:sz w:val="22"/>
          <w:szCs w:val="22"/>
          <w:lang w:val="ro-RO"/>
        </w:rPr>
        <w:t>rantii bancare sau a unei garanţ</w:t>
      </w:r>
      <w:r w:rsidRPr="00696E14">
        <w:rPr>
          <w:rFonts w:ascii="Trebuchet MS" w:hAnsi="Trebuchet MS"/>
          <w:sz w:val="22"/>
          <w:szCs w:val="22"/>
          <w:lang w:val="ro-RO"/>
        </w:rPr>
        <w:t>ii echivalente corespunz</w:t>
      </w:r>
      <w:r w:rsidR="00C22665" w:rsidRPr="00696E14">
        <w:rPr>
          <w:rFonts w:ascii="Trebuchet MS" w:hAnsi="Trebuchet MS"/>
          <w:sz w:val="22"/>
          <w:szCs w:val="22"/>
          <w:lang w:val="ro-RO"/>
        </w:rPr>
        <w:t>ă</w:t>
      </w:r>
      <w:r w:rsidRPr="00696E14">
        <w:rPr>
          <w:rFonts w:ascii="Trebuchet MS" w:hAnsi="Trebuchet MS"/>
          <w:sz w:val="22"/>
          <w:szCs w:val="22"/>
          <w:lang w:val="ro-RO"/>
        </w:rPr>
        <w:t>toare procentului de</w:t>
      </w:r>
      <w:r w:rsidR="00B147C9">
        <w:rPr>
          <w:rFonts w:ascii="Trebuchet MS" w:hAnsi="Trebuchet MS"/>
          <w:sz w:val="22"/>
          <w:szCs w:val="22"/>
          <w:lang w:val="ro-RO"/>
        </w:rPr>
        <w:t xml:space="preserve"> 100</w:t>
      </w:r>
      <w:r w:rsidR="00C22665" w:rsidRPr="00696E14">
        <w:rPr>
          <w:rFonts w:ascii="Trebuchet MS" w:hAnsi="Trebuchet MS"/>
          <w:sz w:val="22"/>
          <w:szCs w:val="22"/>
          <w:lang w:val="ro-RO"/>
        </w:rPr>
        <w:t>% din valoarea avansului, în conformitate cu art. 45 (4) ş</w:t>
      </w:r>
      <w:r w:rsidRPr="00696E14">
        <w:rPr>
          <w:rFonts w:ascii="Trebuchet MS" w:hAnsi="Trebuchet MS"/>
          <w:sz w:val="22"/>
          <w:szCs w:val="22"/>
          <w:lang w:val="ro-RO"/>
        </w:rPr>
        <w:t>i art 63 ale R. (CE) nr. 1305/2014.</w:t>
      </w:r>
    </w:p>
    <w:p w:rsidR="00E33197" w:rsidRPr="00696E14" w:rsidRDefault="00E33197" w:rsidP="00C443A9">
      <w:pPr>
        <w:spacing w:after="0"/>
        <w:jc w:val="both"/>
        <w:rPr>
          <w:rFonts w:ascii="Trebuchet MS" w:hAnsi="Trebuchet MS" w:cs="Calibri"/>
          <w:b/>
          <w:color w:val="000000"/>
          <w:lang w:val="ro-RO"/>
        </w:rPr>
      </w:pPr>
    </w:p>
    <w:p w:rsidR="006A5004" w:rsidRPr="00696E14" w:rsidRDefault="009A7BCF" w:rsidP="00C443A9">
      <w:pPr>
        <w:spacing w:after="0"/>
        <w:jc w:val="both"/>
        <w:rPr>
          <w:rFonts w:ascii="Trebuchet MS" w:hAnsi="Trebuchet MS" w:cs="Calibri"/>
          <w:b/>
          <w:color w:val="000000"/>
          <w:lang w:val="ro-RO"/>
        </w:rPr>
      </w:pPr>
      <w:r w:rsidRPr="00696E14">
        <w:rPr>
          <w:rFonts w:ascii="Trebuchet MS" w:hAnsi="Trebuchet MS" w:cs="Calibri"/>
          <w:b/>
          <w:color w:val="000000"/>
          <w:lang w:val="ro-RO"/>
        </w:rPr>
        <w:t xml:space="preserve">6. </w:t>
      </w:r>
      <w:r w:rsidR="006A5004" w:rsidRPr="00696E14">
        <w:rPr>
          <w:rFonts w:ascii="Trebuchet MS" w:hAnsi="Trebuchet MS" w:cs="Calibri"/>
          <w:b/>
          <w:color w:val="000000"/>
          <w:lang w:val="ro-RO"/>
        </w:rPr>
        <w:t>Tipuri de ac</w:t>
      </w:r>
      <w:r w:rsidR="00C22665" w:rsidRPr="00696E14">
        <w:rPr>
          <w:rFonts w:ascii="Trebuchet MS" w:hAnsi="Trebuchet MS" w:cs="Calibri"/>
          <w:b/>
          <w:color w:val="000000"/>
          <w:lang w:val="ro-RO"/>
        </w:rPr>
        <w:t>ţiuni eligibile ş</w:t>
      </w:r>
      <w:r w:rsidR="006A5004" w:rsidRPr="00696E14">
        <w:rPr>
          <w:rFonts w:ascii="Trebuchet MS" w:hAnsi="Trebuchet MS" w:cs="Calibri"/>
          <w:b/>
          <w:color w:val="000000"/>
          <w:lang w:val="ro-RO"/>
        </w:rPr>
        <w:t>i neeligibile</w:t>
      </w:r>
    </w:p>
    <w:p w:rsidR="00970E25" w:rsidRPr="00696E14" w:rsidRDefault="00C22665" w:rsidP="00C443A9">
      <w:pPr>
        <w:spacing w:after="0"/>
        <w:jc w:val="both"/>
        <w:rPr>
          <w:rFonts w:ascii="Trebuchet MS" w:hAnsi="Trebuchet MS"/>
          <w:lang w:val="ro-RO"/>
        </w:rPr>
      </w:pPr>
      <w:r w:rsidRPr="00696E14">
        <w:rPr>
          <w:rFonts w:ascii="Trebuchet MS" w:hAnsi="Trebuchet MS"/>
          <w:lang w:val="ro-RO"/>
        </w:rPr>
        <w:t>Un proiect poate conţ</w:t>
      </w:r>
      <w:r w:rsidR="006A5004" w:rsidRPr="00696E14">
        <w:rPr>
          <w:rFonts w:ascii="Trebuchet MS" w:hAnsi="Trebuchet MS"/>
          <w:lang w:val="ro-RO"/>
        </w:rPr>
        <w:t xml:space="preserve">ine cheltuieli eligibile dar </w:t>
      </w:r>
      <w:r w:rsidRPr="00696E14">
        <w:rPr>
          <w:rFonts w:ascii="Trebuchet MS" w:hAnsi="Trebuchet MS"/>
          <w:lang w:val="ro-RO"/>
        </w:rPr>
        <w:t>ş</w:t>
      </w:r>
      <w:r w:rsidR="006A5004" w:rsidRPr="00696E14">
        <w:rPr>
          <w:rFonts w:ascii="Trebuchet MS" w:hAnsi="Trebuchet MS"/>
          <w:lang w:val="ro-RO"/>
        </w:rPr>
        <w:t>i neeligibile. Fondurile nerambursabile vor fi acordate doar pentru decontarea acelor cheltuieli eligibile, cheltuielile neeligibile urm</w:t>
      </w:r>
      <w:r w:rsidRPr="00696E14">
        <w:rPr>
          <w:rFonts w:ascii="Trebuchet MS" w:hAnsi="Trebuchet MS"/>
          <w:lang w:val="ro-RO"/>
        </w:rPr>
        <w:t>â</w:t>
      </w:r>
      <w:r w:rsidR="006A5004" w:rsidRPr="00696E14">
        <w:rPr>
          <w:rFonts w:ascii="Trebuchet MS" w:hAnsi="Trebuchet MS"/>
          <w:lang w:val="ro-RO"/>
        </w:rPr>
        <w:t>nd a fi suportate integral de c</w:t>
      </w:r>
      <w:r w:rsidRPr="00696E14">
        <w:rPr>
          <w:rFonts w:ascii="Trebuchet MS" w:hAnsi="Trebuchet MS"/>
          <w:lang w:val="ro-RO"/>
        </w:rPr>
        <w:t>ă</w:t>
      </w:r>
      <w:r w:rsidR="006A5004" w:rsidRPr="00696E14">
        <w:rPr>
          <w:rFonts w:ascii="Trebuchet MS" w:hAnsi="Trebuchet MS"/>
          <w:lang w:val="ro-RO"/>
        </w:rPr>
        <w:t>tre beneficiarul proiectului.</w:t>
      </w:r>
      <w:r w:rsidR="006616BB" w:rsidRPr="00696E14">
        <w:rPr>
          <w:rFonts w:ascii="Trebuchet MS" w:hAnsi="Trebuchet MS"/>
          <w:lang w:val="ro-RO"/>
        </w:rPr>
        <w:t xml:space="preserve"> </w:t>
      </w:r>
    </w:p>
    <w:p w:rsidR="00C22665" w:rsidRPr="00696E14" w:rsidRDefault="00C22665" w:rsidP="00C443A9">
      <w:pPr>
        <w:spacing w:after="0"/>
        <w:jc w:val="both"/>
        <w:rPr>
          <w:rFonts w:ascii="Trebuchet MS" w:hAnsi="Trebuchet MS"/>
          <w:b/>
          <w:lang w:val="ro-RO"/>
        </w:rPr>
      </w:pPr>
    </w:p>
    <w:p w:rsidR="006A5004" w:rsidRPr="00696E14" w:rsidRDefault="006A5004" w:rsidP="00C443A9">
      <w:pPr>
        <w:spacing w:after="0"/>
        <w:jc w:val="both"/>
        <w:rPr>
          <w:rFonts w:ascii="Trebuchet MS" w:hAnsi="Trebuchet MS"/>
          <w:b/>
          <w:lang w:val="ro-RO"/>
        </w:rPr>
      </w:pPr>
      <w:r w:rsidRPr="00696E14">
        <w:rPr>
          <w:rFonts w:ascii="Trebuchet MS" w:hAnsi="Trebuchet MS"/>
          <w:b/>
          <w:lang w:val="ro-RO"/>
        </w:rPr>
        <w:t>Tipuri de actiuni eligibile</w:t>
      </w:r>
    </w:p>
    <w:p w:rsidR="000F07E9" w:rsidRPr="00696E14" w:rsidRDefault="00EA28F5"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xml:space="preserve">- </w:t>
      </w:r>
      <w:r w:rsidR="006A5004" w:rsidRPr="00696E14">
        <w:rPr>
          <w:rFonts w:ascii="Trebuchet MS" w:hAnsi="Trebuchet MS"/>
          <w:shd w:val="clear" w:color="auto" w:fill="FFFFFF"/>
          <w:lang w:val="ro-RO"/>
        </w:rPr>
        <w:t xml:space="preserve">Dotarea </w:t>
      </w:r>
      <w:r w:rsidR="00B2414E" w:rsidRPr="00696E14">
        <w:rPr>
          <w:rFonts w:ascii="Trebuchet MS" w:hAnsi="Trebuchet MS"/>
          <w:shd w:val="clear" w:color="auto" w:fill="FFFFFF"/>
          <w:lang w:val="ro-RO"/>
        </w:rPr>
        <w:t xml:space="preserve">şi modernizarea </w:t>
      </w:r>
      <w:r w:rsidR="006A5004" w:rsidRPr="00696E14">
        <w:rPr>
          <w:rFonts w:ascii="Trebuchet MS" w:hAnsi="Trebuchet MS"/>
          <w:shd w:val="clear" w:color="auto" w:fill="FFFFFF"/>
          <w:lang w:val="ro-RO"/>
        </w:rPr>
        <w:t>ONG-urilor</w:t>
      </w:r>
      <w:r w:rsidR="00B2414E" w:rsidRPr="00696E14">
        <w:rPr>
          <w:rFonts w:ascii="Trebuchet MS" w:hAnsi="Trebuchet MS"/>
          <w:shd w:val="clear" w:color="auto" w:fill="FFFFFF"/>
          <w:lang w:val="ro-RO"/>
        </w:rPr>
        <w:t>, unităţilor de cult</w:t>
      </w:r>
      <w:r w:rsidR="006A5004" w:rsidRPr="00696E14">
        <w:rPr>
          <w:rFonts w:ascii="Trebuchet MS" w:hAnsi="Trebuchet MS"/>
          <w:shd w:val="clear" w:color="auto" w:fill="FFFFFF"/>
          <w:lang w:val="ro-RO"/>
        </w:rPr>
        <w:t xml:space="preserve"> </w:t>
      </w:r>
      <w:r w:rsidR="00C22665" w:rsidRPr="00696E14">
        <w:rPr>
          <w:rFonts w:ascii="Trebuchet MS" w:hAnsi="Trebuchet MS"/>
          <w:shd w:val="clear" w:color="auto" w:fill="FFFFFF"/>
          <w:lang w:val="ro-RO"/>
        </w:rPr>
        <w:t>pentru activităţ</w:t>
      </w:r>
      <w:r w:rsidR="00A84587" w:rsidRPr="00696E14">
        <w:rPr>
          <w:rFonts w:ascii="Trebuchet MS" w:hAnsi="Trebuchet MS"/>
          <w:shd w:val="clear" w:color="auto" w:fill="FFFFFF"/>
          <w:lang w:val="ro-RO"/>
        </w:rPr>
        <w:t>i</w:t>
      </w:r>
      <w:r w:rsidR="006A5004" w:rsidRPr="00696E14">
        <w:rPr>
          <w:rFonts w:ascii="Trebuchet MS" w:hAnsi="Trebuchet MS"/>
          <w:shd w:val="clear" w:color="auto" w:fill="FFFFFF"/>
          <w:lang w:val="ro-RO"/>
        </w:rPr>
        <w:t xml:space="preserve"> cu scopul de a servi </w:t>
      </w:r>
      <w:r w:rsidR="006616BB" w:rsidRPr="00696E14">
        <w:rPr>
          <w:rFonts w:ascii="Trebuchet MS" w:hAnsi="Trebuchet MS"/>
          <w:shd w:val="clear" w:color="auto" w:fill="FFFFFF"/>
          <w:lang w:val="ro-RO"/>
        </w:rPr>
        <w:t>incluziunea</w:t>
      </w:r>
      <w:r w:rsidR="00C22665" w:rsidRPr="00696E14">
        <w:rPr>
          <w:rFonts w:ascii="Trebuchet MS" w:hAnsi="Trebuchet MS"/>
          <w:shd w:val="clear" w:color="auto" w:fill="FFFFFF"/>
          <w:lang w:val="ro-RO"/>
        </w:rPr>
        <w:t xml:space="preserve"> comunităţ</w:t>
      </w:r>
      <w:r w:rsidR="006A5004" w:rsidRPr="00696E14">
        <w:rPr>
          <w:rFonts w:ascii="Trebuchet MS" w:hAnsi="Trebuchet MS"/>
          <w:shd w:val="clear" w:color="auto" w:fill="FFFFFF"/>
          <w:lang w:val="ro-RO"/>
        </w:rPr>
        <w:t xml:space="preserve">ii </w:t>
      </w:r>
      <w:r w:rsidR="009F1793">
        <w:rPr>
          <w:rFonts w:ascii="Trebuchet MS" w:hAnsi="Trebuchet MS"/>
          <w:shd w:val="clear" w:color="auto" w:fill="FFFFFF"/>
          <w:lang w:val="ro-RO"/>
        </w:rPr>
        <w:t>minoritare</w:t>
      </w:r>
      <w:r w:rsidR="006A5004" w:rsidRPr="00696E14">
        <w:rPr>
          <w:rFonts w:ascii="Trebuchet MS" w:hAnsi="Trebuchet MS"/>
          <w:shd w:val="clear" w:color="auto" w:fill="FFFFFF"/>
          <w:lang w:val="ro-RO"/>
        </w:rPr>
        <w:t xml:space="preserve">; </w:t>
      </w:r>
    </w:p>
    <w:p w:rsidR="00EA28F5" w:rsidRPr="00696E14" w:rsidRDefault="000F07E9"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xml:space="preserve">- </w:t>
      </w:r>
      <w:r w:rsidR="006A5004" w:rsidRPr="00696E14">
        <w:rPr>
          <w:rFonts w:ascii="Trebuchet MS" w:hAnsi="Trebuchet MS"/>
          <w:shd w:val="clear" w:color="auto" w:fill="FFFFFF"/>
          <w:lang w:val="ro-RO"/>
        </w:rPr>
        <w:t>I</w:t>
      </w:r>
      <w:r w:rsidR="005264DC" w:rsidRPr="00696E14">
        <w:rPr>
          <w:rFonts w:ascii="Trebuchet MS" w:hAnsi="Trebuchet MS"/>
          <w:shd w:val="clear" w:color="auto" w:fill="FFFFFF"/>
          <w:lang w:val="ro-RO"/>
        </w:rPr>
        <w:t xml:space="preserve">nstruiri </w:t>
      </w:r>
      <w:r w:rsidR="00C22665" w:rsidRPr="00696E14">
        <w:rPr>
          <w:rFonts w:ascii="Trebuchet MS" w:hAnsi="Trebuchet MS"/>
          <w:shd w:val="clear" w:color="auto" w:fill="FFFFFF"/>
          <w:lang w:val="ro-RO"/>
        </w:rPr>
        <w:t>ş</w:t>
      </w:r>
      <w:r w:rsidR="005264DC" w:rsidRPr="00696E14">
        <w:rPr>
          <w:rFonts w:ascii="Trebuchet MS" w:hAnsi="Trebuchet MS"/>
          <w:shd w:val="clear" w:color="auto" w:fill="FFFFFF"/>
          <w:lang w:val="ro-RO"/>
        </w:rPr>
        <w:t>i form</w:t>
      </w:r>
      <w:r w:rsidR="00C22665" w:rsidRPr="00696E14">
        <w:rPr>
          <w:rFonts w:ascii="Trebuchet MS" w:hAnsi="Trebuchet MS"/>
          <w:shd w:val="clear" w:color="auto" w:fill="FFFFFF"/>
          <w:lang w:val="ro-RO"/>
        </w:rPr>
        <w:t>ă</w:t>
      </w:r>
      <w:r w:rsidR="005264DC" w:rsidRPr="00696E14">
        <w:rPr>
          <w:rFonts w:ascii="Trebuchet MS" w:hAnsi="Trebuchet MS"/>
          <w:shd w:val="clear" w:color="auto" w:fill="FFFFFF"/>
          <w:lang w:val="ro-RO"/>
        </w:rPr>
        <w:t>ri</w:t>
      </w:r>
      <w:r w:rsidR="00C22665" w:rsidRPr="00696E14">
        <w:rPr>
          <w:rFonts w:ascii="Trebuchet MS" w:hAnsi="Trebuchet MS"/>
          <w:shd w:val="clear" w:color="auto" w:fill="FFFFFF"/>
          <w:lang w:val="ro-RO"/>
        </w:rPr>
        <w:t xml:space="preserve"> dedicate comunităţ</w:t>
      </w:r>
      <w:r w:rsidR="006A5004" w:rsidRPr="00696E14">
        <w:rPr>
          <w:rFonts w:ascii="Trebuchet MS" w:hAnsi="Trebuchet MS"/>
          <w:shd w:val="clear" w:color="auto" w:fill="FFFFFF"/>
          <w:lang w:val="ro-RO"/>
        </w:rPr>
        <w:t xml:space="preserve">ii </w:t>
      </w:r>
      <w:r w:rsidR="009F1793">
        <w:rPr>
          <w:rFonts w:ascii="Trebuchet MS" w:hAnsi="Trebuchet MS"/>
          <w:shd w:val="clear" w:color="auto" w:fill="FFFFFF"/>
          <w:lang w:val="ro-RO"/>
        </w:rPr>
        <w:t>minoritare</w:t>
      </w:r>
      <w:r w:rsidR="006A5004" w:rsidRPr="00696E14">
        <w:rPr>
          <w:rFonts w:ascii="Trebuchet MS" w:hAnsi="Trebuchet MS"/>
          <w:shd w:val="clear" w:color="auto" w:fill="FFFFFF"/>
          <w:lang w:val="ro-RO"/>
        </w:rPr>
        <w:t xml:space="preserve">; </w:t>
      </w:r>
    </w:p>
    <w:p w:rsidR="00F67A41" w:rsidRPr="00696E14" w:rsidRDefault="00EA28F5"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xml:space="preserve">- </w:t>
      </w:r>
      <w:r w:rsidR="006A5004" w:rsidRPr="00696E14">
        <w:rPr>
          <w:rFonts w:ascii="Trebuchet MS" w:hAnsi="Trebuchet MS"/>
          <w:shd w:val="clear" w:color="auto" w:fill="FFFFFF"/>
          <w:lang w:val="ro-RO"/>
        </w:rPr>
        <w:t>Cursuri</w:t>
      </w:r>
      <w:r w:rsidR="00D931E6" w:rsidRPr="00696E14">
        <w:rPr>
          <w:rFonts w:ascii="Trebuchet MS" w:hAnsi="Trebuchet MS"/>
          <w:shd w:val="clear" w:color="auto" w:fill="FFFFFF"/>
          <w:lang w:val="ro-RO"/>
        </w:rPr>
        <w:t xml:space="preserve"> educative</w:t>
      </w:r>
      <w:r w:rsidR="00802D9A" w:rsidRPr="00696E14">
        <w:rPr>
          <w:rFonts w:ascii="Trebuchet MS" w:hAnsi="Trebuchet MS"/>
          <w:shd w:val="clear" w:color="auto" w:fill="FFFFFF"/>
          <w:lang w:val="ro-RO"/>
        </w:rPr>
        <w:t>, procese de socializare</w:t>
      </w:r>
      <w:r w:rsidR="006A5004" w:rsidRPr="00696E14">
        <w:rPr>
          <w:rFonts w:ascii="Trebuchet MS" w:hAnsi="Trebuchet MS"/>
          <w:shd w:val="clear" w:color="auto" w:fill="FFFFFF"/>
          <w:lang w:val="ro-RO"/>
        </w:rPr>
        <w:t xml:space="preserve"> pentru comunitatea </w:t>
      </w:r>
      <w:r w:rsidR="009F1793">
        <w:rPr>
          <w:rFonts w:ascii="Trebuchet MS" w:hAnsi="Trebuchet MS"/>
          <w:shd w:val="clear" w:color="auto" w:fill="FFFFFF"/>
          <w:lang w:val="ro-RO"/>
        </w:rPr>
        <w:t>minoritară</w:t>
      </w:r>
      <w:r w:rsidR="00E600BD">
        <w:rPr>
          <w:rFonts w:ascii="Trebuchet MS" w:hAnsi="Trebuchet MS"/>
          <w:shd w:val="clear" w:color="auto" w:fill="FFFFFF"/>
          <w:lang w:val="ro-RO"/>
        </w:rPr>
        <w:t>/vulnerabilă</w:t>
      </w:r>
      <w:r w:rsidR="00802D9A" w:rsidRPr="00696E14">
        <w:rPr>
          <w:rFonts w:ascii="Trebuchet MS" w:hAnsi="Trebuchet MS"/>
          <w:shd w:val="clear" w:color="auto" w:fill="FFFFFF"/>
          <w:lang w:val="ro-RO"/>
        </w:rPr>
        <w:t>;</w:t>
      </w:r>
      <w:r w:rsidR="00BD087D" w:rsidRPr="00696E14">
        <w:rPr>
          <w:rFonts w:ascii="Trebuchet MS" w:hAnsi="Trebuchet MS"/>
          <w:shd w:val="clear" w:color="auto" w:fill="FFFFFF"/>
          <w:lang w:val="ro-RO"/>
        </w:rPr>
        <w:t xml:space="preserve"> </w:t>
      </w:r>
    </w:p>
    <w:p w:rsidR="007D0F37" w:rsidRDefault="004D4DFB"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Investi</w:t>
      </w:r>
      <w:r w:rsidR="00C22665" w:rsidRPr="00696E14">
        <w:rPr>
          <w:rFonts w:ascii="Trebuchet MS" w:hAnsi="Trebuchet MS"/>
          <w:shd w:val="clear" w:color="auto" w:fill="FFFFFF"/>
          <w:lang w:val="ro-RO"/>
        </w:rPr>
        <w:t>ţii pentru activităţ</w:t>
      </w:r>
      <w:r w:rsidRPr="00696E14">
        <w:rPr>
          <w:rFonts w:ascii="Trebuchet MS" w:hAnsi="Trebuchet MS"/>
          <w:shd w:val="clear" w:color="auto" w:fill="FFFFFF"/>
          <w:lang w:val="ro-RO"/>
        </w:rPr>
        <w:t>i</w:t>
      </w:r>
      <w:r w:rsidR="006616BB" w:rsidRPr="00696E14">
        <w:rPr>
          <w:rFonts w:ascii="Trebuchet MS" w:hAnsi="Trebuchet MS"/>
          <w:shd w:val="clear" w:color="auto" w:fill="FFFFFF"/>
          <w:lang w:val="ro-RO"/>
        </w:rPr>
        <w:t xml:space="preserve"> de ocupare</w:t>
      </w:r>
      <w:r w:rsidR="00A84587" w:rsidRPr="00696E14">
        <w:rPr>
          <w:rFonts w:ascii="Trebuchet MS" w:hAnsi="Trebuchet MS"/>
          <w:shd w:val="clear" w:color="auto" w:fill="FFFFFF"/>
          <w:lang w:val="ro-RO"/>
        </w:rPr>
        <w:t xml:space="preserve"> sau de economie social</w:t>
      </w:r>
      <w:r w:rsidR="00C22665" w:rsidRPr="00696E14">
        <w:rPr>
          <w:rFonts w:ascii="Trebuchet MS" w:hAnsi="Trebuchet MS"/>
          <w:shd w:val="clear" w:color="auto" w:fill="FFFFFF"/>
          <w:lang w:val="ro-RO"/>
        </w:rPr>
        <w:t>ă cum ar fi activităţ</w:t>
      </w:r>
      <w:r w:rsidRPr="00696E14">
        <w:rPr>
          <w:rFonts w:ascii="Trebuchet MS" w:hAnsi="Trebuchet MS"/>
          <w:shd w:val="clear" w:color="auto" w:fill="FFFFFF"/>
          <w:lang w:val="ro-RO"/>
        </w:rPr>
        <w:t xml:space="preserve">i de artizanat </w:t>
      </w:r>
      <w:r w:rsidR="00C22665" w:rsidRPr="00696E14">
        <w:rPr>
          <w:rFonts w:ascii="Trebuchet MS" w:hAnsi="Trebuchet MS"/>
          <w:shd w:val="clear" w:color="auto" w:fill="FFFFFF"/>
          <w:lang w:val="ro-RO"/>
        </w:rPr>
        <w:t>şi alte activităţ</w:t>
      </w:r>
      <w:r w:rsidRPr="00696E14">
        <w:rPr>
          <w:rFonts w:ascii="Trebuchet MS" w:hAnsi="Trebuchet MS"/>
          <w:shd w:val="clear" w:color="auto" w:fill="FFFFFF"/>
          <w:lang w:val="ro-RO"/>
        </w:rPr>
        <w:t>i tradi</w:t>
      </w:r>
      <w:r w:rsidR="00C22665" w:rsidRPr="00696E14">
        <w:rPr>
          <w:rFonts w:ascii="Trebuchet MS" w:hAnsi="Trebuchet MS"/>
          <w:shd w:val="clear" w:color="auto" w:fill="FFFFFF"/>
          <w:lang w:val="ro-RO"/>
        </w:rPr>
        <w:t>ţ</w:t>
      </w:r>
      <w:r w:rsidRPr="00696E14">
        <w:rPr>
          <w:rFonts w:ascii="Trebuchet MS" w:hAnsi="Trebuchet MS"/>
          <w:shd w:val="clear" w:color="auto" w:fill="FFFFFF"/>
          <w:lang w:val="ro-RO"/>
        </w:rPr>
        <w:t>ionale</w:t>
      </w:r>
      <w:r w:rsidR="00A84587" w:rsidRPr="00696E14">
        <w:rPr>
          <w:rFonts w:ascii="Trebuchet MS" w:hAnsi="Trebuchet MS"/>
          <w:shd w:val="clear" w:color="auto" w:fill="FFFFFF"/>
          <w:lang w:val="ro-RO"/>
        </w:rPr>
        <w:t xml:space="preserve"> </w:t>
      </w:r>
      <w:r w:rsidRPr="00696E14">
        <w:rPr>
          <w:rFonts w:ascii="Trebuchet MS" w:hAnsi="Trebuchet MS"/>
          <w:shd w:val="clear" w:color="auto" w:fill="FFFFFF"/>
          <w:lang w:val="ro-RO"/>
        </w:rPr>
        <w:t>(prelucrarea manual</w:t>
      </w:r>
      <w:r w:rsidR="007D0F37">
        <w:rPr>
          <w:rFonts w:ascii="Trebuchet MS" w:hAnsi="Trebuchet MS"/>
          <w:shd w:val="clear" w:color="auto" w:fill="FFFFFF"/>
          <w:lang w:val="ro-RO"/>
        </w:rPr>
        <w:t>ă</w:t>
      </w:r>
      <w:r w:rsidRPr="00696E14">
        <w:rPr>
          <w:rFonts w:ascii="Trebuchet MS" w:hAnsi="Trebuchet MS"/>
          <w:shd w:val="clear" w:color="auto" w:fill="FFFFFF"/>
          <w:lang w:val="ro-RO"/>
        </w:rPr>
        <w:t xml:space="preserve"> a fierului,</w:t>
      </w:r>
      <w:r w:rsidR="00C22665" w:rsidRPr="00696E14">
        <w:rPr>
          <w:rFonts w:ascii="Trebuchet MS" w:hAnsi="Trebuchet MS"/>
          <w:shd w:val="clear" w:color="auto" w:fill="FFFFFF"/>
          <w:lang w:val="ro-RO"/>
        </w:rPr>
        <w:t xml:space="preserve"> textilelor,</w:t>
      </w:r>
      <w:r w:rsidRPr="00696E14">
        <w:rPr>
          <w:rFonts w:ascii="Trebuchet MS" w:hAnsi="Trebuchet MS"/>
          <w:shd w:val="clear" w:color="auto" w:fill="FFFFFF"/>
          <w:lang w:val="ro-RO"/>
        </w:rPr>
        <w:t xml:space="preserve"> fabricarea</w:t>
      </w:r>
      <w:r w:rsidR="00092CB6" w:rsidRPr="00696E14">
        <w:rPr>
          <w:rFonts w:ascii="Trebuchet MS" w:hAnsi="Trebuchet MS"/>
          <w:shd w:val="clear" w:color="auto" w:fill="FFFFFF"/>
          <w:lang w:val="ro-RO"/>
        </w:rPr>
        <w:t xml:space="preserve"> co</w:t>
      </w:r>
      <w:r w:rsidR="001F6402">
        <w:rPr>
          <w:rFonts w:ascii="Trebuchet MS" w:hAnsi="Trebuchet MS"/>
          <w:shd w:val="clear" w:color="auto" w:fill="FFFFFF"/>
          <w:lang w:val="ro-RO"/>
        </w:rPr>
        <w:t>ş</w:t>
      </w:r>
      <w:r w:rsidR="00092CB6" w:rsidRPr="00696E14">
        <w:rPr>
          <w:rFonts w:ascii="Trebuchet MS" w:hAnsi="Trebuchet MS"/>
          <w:shd w:val="clear" w:color="auto" w:fill="FFFFFF"/>
          <w:lang w:val="ro-RO"/>
        </w:rPr>
        <w:t>urilor de nuiele, m</w:t>
      </w:r>
      <w:r w:rsidR="00C22665" w:rsidRPr="00696E14">
        <w:rPr>
          <w:rFonts w:ascii="Trebuchet MS" w:hAnsi="Trebuchet MS"/>
          <w:shd w:val="clear" w:color="auto" w:fill="FFFFFF"/>
          <w:lang w:val="ro-RO"/>
        </w:rPr>
        <w:t>ă</w:t>
      </w:r>
      <w:r w:rsidR="00092CB6" w:rsidRPr="00696E14">
        <w:rPr>
          <w:rFonts w:ascii="Trebuchet MS" w:hAnsi="Trebuchet MS"/>
          <w:shd w:val="clear" w:color="auto" w:fill="FFFFFF"/>
          <w:lang w:val="ro-RO"/>
        </w:rPr>
        <w:t>turi</w:t>
      </w:r>
      <w:r w:rsidRPr="00696E14">
        <w:rPr>
          <w:rFonts w:ascii="Trebuchet MS" w:hAnsi="Trebuchet MS"/>
          <w:shd w:val="clear" w:color="auto" w:fill="FFFFFF"/>
          <w:lang w:val="ro-RO"/>
        </w:rPr>
        <w:t>, prelucrarea materialului lemnos</w:t>
      </w:r>
      <w:r w:rsidR="006616BB" w:rsidRPr="00696E14">
        <w:rPr>
          <w:rFonts w:ascii="Trebuchet MS" w:hAnsi="Trebuchet MS"/>
          <w:shd w:val="clear" w:color="auto" w:fill="FFFFFF"/>
          <w:lang w:val="ro-RO"/>
        </w:rPr>
        <w:t>, prelucrarea or</w:t>
      </w:r>
      <w:r w:rsidR="00C22665" w:rsidRPr="00696E14">
        <w:rPr>
          <w:rFonts w:ascii="Trebuchet MS" w:hAnsi="Trebuchet MS"/>
          <w:shd w:val="clear" w:color="auto" w:fill="FFFFFF"/>
          <w:lang w:val="ro-RO"/>
        </w:rPr>
        <w:t>icăror materiale tradiţionale ş</w:t>
      </w:r>
      <w:r w:rsidR="006616BB" w:rsidRPr="00696E14">
        <w:rPr>
          <w:rFonts w:ascii="Trebuchet MS" w:hAnsi="Trebuchet MS"/>
          <w:shd w:val="clear" w:color="auto" w:fill="FFFFFF"/>
          <w:lang w:val="ro-RO"/>
        </w:rPr>
        <w:t>i naturale</w:t>
      </w:r>
      <w:r w:rsidR="00083B52" w:rsidRPr="00696E14">
        <w:rPr>
          <w:rFonts w:ascii="Trebuchet MS" w:hAnsi="Trebuchet MS"/>
          <w:shd w:val="clear" w:color="auto" w:fill="FFFFFF"/>
          <w:lang w:val="ro-RO"/>
        </w:rPr>
        <w:t xml:space="preserve"> etc.</w:t>
      </w:r>
      <w:r w:rsidRPr="00696E14">
        <w:rPr>
          <w:rFonts w:ascii="Trebuchet MS" w:hAnsi="Trebuchet MS"/>
          <w:shd w:val="clear" w:color="auto" w:fill="FFFFFF"/>
          <w:lang w:val="ro-RO"/>
        </w:rPr>
        <w:t>)</w:t>
      </w:r>
    </w:p>
    <w:p w:rsidR="00D931E6" w:rsidRPr="00696E14" w:rsidRDefault="00D931E6"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 Infiin</w:t>
      </w:r>
      <w:r w:rsidR="00C22665" w:rsidRPr="00696E14">
        <w:rPr>
          <w:rFonts w:ascii="Trebuchet MS" w:hAnsi="Trebuchet MS"/>
          <w:shd w:val="clear" w:color="auto" w:fill="FFFFFF"/>
          <w:lang w:val="ro-RO"/>
        </w:rPr>
        <w:t>ţ</w:t>
      </w:r>
      <w:r w:rsidRPr="00696E14">
        <w:rPr>
          <w:rFonts w:ascii="Trebuchet MS" w:hAnsi="Trebuchet MS"/>
          <w:shd w:val="clear" w:color="auto" w:fill="FFFFFF"/>
          <w:lang w:val="ro-RO"/>
        </w:rPr>
        <w:t>area de servicii pentru</w:t>
      </w:r>
      <w:r w:rsidR="00C22665" w:rsidRPr="00696E14">
        <w:rPr>
          <w:rFonts w:ascii="Trebuchet MS" w:hAnsi="Trebuchet MS"/>
          <w:shd w:val="clear" w:color="auto" w:fill="FFFFFF"/>
          <w:lang w:val="ro-RO"/>
        </w:rPr>
        <w:t xml:space="preserve"> incluziunea comunităţ</w:t>
      </w:r>
      <w:r w:rsidR="006616BB" w:rsidRPr="00696E14">
        <w:rPr>
          <w:rFonts w:ascii="Trebuchet MS" w:hAnsi="Trebuchet MS"/>
          <w:shd w:val="clear" w:color="auto" w:fill="FFFFFF"/>
          <w:lang w:val="ro-RO"/>
        </w:rPr>
        <w:t xml:space="preserve">ii </w:t>
      </w:r>
      <w:r w:rsidR="009F1793">
        <w:rPr>
          <w:rFonts w:ascii="Trebuchet MS" w:hAnsi="Trebuchet MS"/>
          <w:shd w:val="clear" w:color="auto" w:fill="FFFFFF"/>
          <w:lang w:val="ro-RO"/>
        </w:rPr>
        <w:t>minoritare</w:t>
      </w:r>
      <w:r w:rsidR="00E600BD">
        <w:rPr>
          <w:rFonts w:ascii="Trebuchet MS" w:hAnsi="Trebuchet MS"/>
          <w:shd w:val="clear" w:color="auto" w:fill="FFFFFF"/>
          <w:lang w:val="ro-RO"/>
        </w:rPr>
        <w:t>/vulnerabilă</w:t>
      </w:r>
      <w:r w:rsidR="006616BB" w:rsidRPr="00696E14">
        <w:rPr>
          <w:rFonts w:ascii="Trebuchet MS" w:hAnsi="Trebuchet MS"/>
          <w:shd w:val="clear" w:color="auto" w:fill="FFFFFF"/>
          <w:lang w:val="ro-RO"/>
        </w:rPr>
        <w:t>.</w:t>
      </w:r>
    </w:p>
    <w:p w:rsidR="009F1793" w:rsidRDefault="009F1793" w:rsidP="00C443A9">
      <w:pPr>
        <w:spacing w:after="0"/>
        <w:jc w:val="both"/>
        <w:rPr>
          <w:rFonts w:ascii="Trebuchet MS" w:hAnsi="Trebuchet MS"/>
          <w:b/>
          <w:lang w:val="ro-RO"/>
        </w:rPr>
      </w:pPr>
    </w:p>
    <w:p w:rsidR="00802D9A" w:rsidRPr="00696E14" w:rsidRDefault="00802D9A" w:rsidP="00C443A9">
      <w:pPr>
        <w:spacing w:after="0"/>
        <w:jc w:val="both"/>
        <w:rPr>
          <w:rFonts w:ascii="Trebuchet MS" w:hAnsi="Trebuchet MS"/>
          <w:lang w:val="ro-RO"/>
        </w:rPr>
      </w:pPr>
      <w:r w:rsidRPr="00696E14">
        <w:rPr>
          <w:rFonts w:ascii="Trebuchet MS" w:hAnsi="Trebuchet MS"/>
          <w:b/>
          <w:lang w:val="ro-RO"/>
        </w:rPr>
        <w:t>Cheltuielile privind costurile generale ale proiectului:</w:t>
      </w:r>
      <w:r w:rsidR="00970E25" w:rsidRPr="00696E14">
        <w:rPr>
          <w:rFonts w:ascii="Trebuchet MS" w:hAnsi="Trebuchet MS"/>
          <w:b/>
          <w:lang w:val="ro-RO"/>
        </w:rPr>
        <w:t xml:space="preserve"> </w:t>
      </w:r>
      <w:r w:rsidR="000653D0" w:rsidRPr="00696E14">
        <w:rPr>
          <w:rFonts w:ascii="Trebuchet MS" w:hAnsi="Trebuchet MS"/>
          <w:iCs/>
          <w:lang w:val="ro-RO"/>
        </w:rPr>
        <w:t xml:space="preserve">cheltuieli cu consultanţă </w:t>
      </w:r>
      <w:r w:rsidR="000653D0" w:rsidRPr="00696E14">
        <w:rPr>
          <w:rFonts w:ascii="Trebuchet MS" w:hAnsi="Trebuchet MS" w:cs="Calibri"/>
          <w:lang w:val="ro-RO"/>
        </w:rPr>
        <w:t>în limita a 5% din totalul cheltuielilor eligibile pentru proiectele care prevăd simpla achiziție de bunuri</w:t>
      </w:r>
      <w:r w:rsidRPr="00696E14">
        <w:rPr>
          <w:rFonts w:ascii="Trebuchet MS" w:hAnsi="Trebuchet MS"/>
          <w:lang w:val="ro-RO"/>
        </w:rPr>
        <w:t xml:space="preserve"> </w:t>
      </w:r>
      <w:r w:rsidR="00C22665" w:rsidRPr="00696E14">
        <w:rPr>
          <w:rFonts w:ascii="Trebuchet MS" w:hAnsi="Trebuchet MS"/>
          <w:lang w:val="ro-RO"/>
        </w:rPr>
        <w:t>ş</w:t>
      </w:r>
      <w:r w:rsidRPr="00696E14">
        <w:rPr>
          <w:rFonts w:ascii="Trebuchet MS" w:hAnsi="Trebuchet MS"/>
          <w:lang w:val="ro-RO"/>
        </w:rPr>
        <w:t>i proiectare</w:t>
      </w:r>
      <w:r w:rsidR="00970E25" w:rsidRPr="00696E14">
        <w:rPr>
          <w:rFonts w:ascii="Trebuchet MS" w:hAnsi="Trebuchet MS"/>
          <w:lang w:val="ro-RO"/>
        </w:rPr>
        <w:t>a</w:t>
      </w:r>
      <w:r w:rsidRPr="00696E14">
        <w:rPr>
          <w:rFonts w:ascii="Trebuchet MS" w:hAnsi="Trebuchet MS"/>
          <w:lang w:val="ro-RO"/>
        </w:rPr>
        <w:t>.</w:t>
      </w:r>
    </w:p>
    <w:p w:rsidR="00E33197" w:rsidRPr="00696E14" w:rsidRDefault="00802D9A" w:rsidP="00C443A9">
      <w:pPr>
        <w:spacing w:after="0"/>
        <w:jc w:val="both"/>
        <w:rPr>
          <w:rFonts w:ascii="Trebuchet MS" w:hAnsi="Trebuchet MS"/>
          <w:b/>
          <w:lang w:val="ro-RO"/>
        </w:rPr>
      </w:pPr>
      <w:r w:rsidRPr="00696E14">
        <w:rPr>
          <w:rFonts w:ascii="Trebuchet MS" w:hAnsi="Trebuchet MS"/>
          <w:b/>
          <w:lang w:val="ro-RO"/>
        </w:rPr>
        <w:t>Tipuri de actiuni neeligibile</w:t>
      </w:r>
    </w:p>
    <w:p w:rsidR="00696E14" w:rsidRPr="00696E14" w:rsidRDefault="00696E14" w:rsidP="00C443A9">
      <w:pPr>
        <w:pStyle w:val="ListParagraph"/>
        <w:numPr>
          <w:ilvl w:val="0"/>
          <w:numId w:val="11"/>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t xml:space="preserve">cheltuielile cu achiziţionarea de bunuri și echipamente ”second hand”; </w:t>
      </w:r>
    </w:p>
    <w:p w:rsidR="00696E14" w:rsidRPr="00696E14" w:rsidRDefault="00696E14" w:rsidP="00C443A9">
      <w:pPr>
        <w:pStyle w:val="ListParagraph"/>
        <w:numPr>
          <w:ilvl w:val="0"/>
          <w:numId w:val="11"/>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t xml:space="preserve">cheltuieli efectuate înainte de semnarea contractului de finanțare a proiectului cu excepţia: </w:t>
      </w:r>
    </w:p>
    <w:p w:rsidR="00696E14" w:rsidRPr="00696E14" w:rsidRDefault="00696E14" w:rsidP="00C443A9">
      <w:pPr>
        <w:pStyle w:val="ListParagraph"/>
        <w:numPr>
          <w:ilvl w:val="1"/>
          <w:numId w:val="11"/>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t xml:space="preserve">costurilor generale definite la art 45, alin 2 litera c) a R (UE) nr. 1305/2013 care pot fi realizate înainte de depunerea cererii de finanțare </w:t>
      </w:r>
    </w:p>
    <w:p w:rsidR="00696E14" w:rsidRPr="00696E14" w:rsidRDefault="00696E14" w:rsidP="00C443A9">
      <w:pPr>
        <w:pStyle w:val="ListParagraph"/>
        <w:numPr>
          <w:ilvl w:val="0"/>
          <w:numId w:val="12"/>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lastRenderedPageBreak/>
        <w:t xml:space="preserve">cheltuieli cu investițiile ce fac obiectul dublei finanțări care vizează aceleași costuri eligibile; </w:t>
      </w:r>
    </w:p>
    <w:p w:rsidR="00696E14" w:rsidRPr="00696E14" w:rsidRDefault="00696E14" w:rsidP="00C443A9">
      <w:pPr>
        <w:pStyle w:val="ListParagraph"/>
        <w:numPr>
          <w:ilvl w:val="0"/>
          <w:numId w:val="12"/>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t xml:space="preserve">cheltuieli în conformitate cu art. 69, alin (3) din R (UE) nr. 1303/2013 și anume: </w:t>
      </w:r>
    </w:p>
    <w:p w:rsidR="00696E14" w:rsidRPr="00696E14" w:rsidRDefault="00696E14" w:rsidP="00C443A9">
      <w:pPr>
        <w:pStyle w:val="ListParagraph"/>
        <w:numPr>
          <w:ilvl w:val="1"/>
          <w:numId w:val="12"/>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t xml:space="preserve">subvenţii pentru dobândă sau a unei subvenţii pentru comisioanele de garantare și a celor pentru fondurile mutuale; </w:t>
      </w:r>
    </w:p>
    <w:p w:rsidR="00696E14" w:rsidRPr="00696E14" w:rsidRDefault="00696E14" w:rsidP="00C443A9">
      <w:pPr>
        <w:pStyle w:val="ListParagraph"/>
        <w:numPr>
          <w:ilvl w:val="1"/>
          <w:numId w:val="12"/>
        </w:numPr>
        <w:autoSpaceDE w:val="0"/>
        <w:autoSpaceDN w:val="0"/>
        <w:adjustRightInd w:val="0"/>
        <w:spacing w:after="0"/>
        <w:jc w:val="both"/>
        <w:rPr>
          <w:rFonts w:ascii="Trebuchet MS" w:hAnsi="Trebuchet MS" w:cs="Times New Roman"/>
          <w:lang w:val="ro-RO"/>
        </w:rPr>
      </w:pPr>
      <w:r w:rsidRPr="00696E14">
        <w:rPr>
          <w:rFonts w:ascii="Trebuchet MS" w:hAnsi="Trebuchet MS" w:cs="Times New Roman"/>
          <w:color w:val="000000"/>
          <w:lang w:val="ro-RO"/>
        </w:rPr>
        <w:t xml:space="preserve">achiziţionarea de terenuri construite și neconstruite; </w:t>
      </w:r>
    </w:p>
    <w:p w:rsidR="00696E14" w:rsidRPr="00696E14" w:rsidRDefault="00696E14" w:rsidP="00C443A9">
      <w:pPr>
        <w:pStyle w:val="ListParagraph"/>
        <w:numPr>
          <w:ilvl w:val="1"/>
          <w:numId w:val="12"/>
        </w:numPr>
        <w:autoSpaceDE w:val="0"/>
        <w:autoSpaceDN w:val="0"/>
        <w:adjustRightInd w:val="0"/>
        <w:spacing w:after="0"/>
        <w:jc w:val="both"/>
        <w:rPr>
          <w:rFonts w:ascii="Trebuchet MS" w:hAnsi="Trebuchet MS" w:cs="Times New Roman"/>
          <w:lang w:val="ro-RO"/>
        </w:rPr>
      </w:pPr>
      <w:r w:rsidRPr="00696E14">
        <w:rPr>
          <w:rFonts w:ascii="Trebuchet MS" w:hAnsi="Trebuchet MS" w:cs="Times New Roman"/>
          <w:color w:val="000000"/>
          <w:lang w:val="ro-RO"/>
        </w:rPr>
        <w:t xml:space="preserve">taxa pe valoarea adăugată, cu excepţia cazului în care aceasta nu se poate recupera în </w:t>
      </w:r>
      <w:r w:rsidRPr="00696E14">
        <w:rPr>
          <w:rFonts w:ascii="Trebuchet MS" w:hAnsi="Trebuchet MS" w:cs="Times New Roman"/>
          <w:lang w:val="ro-RO"/>
        </w:rPr>
        <w:t xml:space="preserve">temeiul legislaţiei naţionale privind TVA-ul sau a prevederilor specifice pentru instrumente financiare; </w:t>
      </w:r>
    </w:p>
    <w:p w:rsidR="00696E14" w:rsidRPr="00696E14" w:rsidRDefault="00696E14" w:rsidP="00C443A9">
      <w:pPr>
        <w:pStyle w:val="ListParagraph"/>
        <w:numPr>
          <w:ilvl w:val="0"/>
          <w:numId w:val="13"/>
        </w:numPr>
        <w:autoSpaceDE w:val="0"/>
        <w:autoSpaceDN w:val="0"/>
        <w:adjustRightInd w:val="0"/>
        <w:spacing w:after="0"/>
        <w:jc w:val="both"/>
        <w:rPr>
          <w:rFonts w:ascii="Trebuchet MS" w:hAnsi="Trebuchet MS" w:cs="Times New Roman"/>
          <w:color w:val="000000"/>
          <w:lang w:val="ro-RO"/>
        </w:rPr>
      </w:pPr>
      <w:r w:rsidRPr="00696E14">
        <w:rPr>
          <w:rFonts w:ascii="Trebuchet MS" w:hAnsi="Trebuchet MS" w:cs="Times New Roman"/>
          <w:color w:val="000000"/>
          <w:lang w:val="ro-RO"/>
        </w:rPr>
        <w:t xml:space="preserve">în cazul contractelor de leasing, celelalte costuri legate de contractele de leasing, cum ar fi marja locatorului, costurile de refinanțare a dobânzilor, cheltuielile generale și cheltuielile de asigurare. </w:t>
      </w:r>
    </w:p>
    <w:p w:rsidR="00696E14" w:rsidRPr="00696E14" w:rsidRDefault="00696E14" w:rsidP="00C443A9">
      <w:pPr>
        <w:spacing w:after="0"/>
        <w:jc w:val="both"/>
        <w:rPr>
          <w:rFonts w:ascii="Trebuchet MS" w:hAnsi="Trebuchet MS"/>
          <w:b/>
          <w:lang w:val="ro-RO"/>
        </w:rPr>
      </w:pPr>
    </w:p>
    <w:p w:rsidR="0007385B" w:rsidRPr="00696E14" w:rsidRDefault="009A7BCF" w:rsidP="00C443A9">
      <w:pPr>
        <w:spacing w:after="0"/>
        <w:jc w:val="both"/>
        <w:rPr>
          <w:rFonts w:ascii="Trebuchet MS" w:hAnsi="Trebuchet MS"/>
          <w:b/>
          <w:lang w:val="ro-RO"/>
        </w:rPr>
      </w:pPr>
      <w:r w:rsidRPr="00696E14">
        <w:rPr>
          <w:rFonts w:ascii="Trebuchet MS" w:hAnsi="Trebuchet MS"/>
          <w:b/>
          <w:lang w:val="ro-RO"/>
        </w:rPr>
        <w:t xml:space="preserve">7. </w:t>
      </w:r>
      <w:r w:rsidR="0007385B" w:rsidRPr="00696E14">
        <w:rPr>
          <w:rFonts w:ascii="Trebuchet MS" w:hAnsi="Trebuchet MS"/>
          <w:b/>
          <w:lang w:val="ro-RO"/>
        </w:rPr>
        <w:t>Condi</w:t>
      </w:r>
      <w:r w:rsidR="000E121F">
        <w:rPr>
          <w:rFonts w:ascii="Trebuchet MS" w:hAnsi="Trebuchet MS"/>
          <w:b/>
          <w:lang w:val="ro-RO"/>
        </w:rPr>
        <w:t>ţ</w:t>
      </w:r>
      <w:r w:rsidR="0007385B" w:rsidRPr="00696E14">
        <w:rPr>
          <w:rFonts w:ascii="Trebuchet MS" w:hAnsi="Trebuchet MS"/>
          <w:b/>
          <w:lang w:val="ro-RO"/>
        </w:rPr>
        <w:t>ii de eligibilitate</w:t>
      </w:r>
    </w:p>
    <w:p w:rsidR="001371C4" w:rsidRPr="00696E14" w:rsidRDefault="001371C4"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Sunt eligibile toate tipurile de opera</w:t>
      </w:r>
      <w:r w:rsidR="000E121F">
        <w:rPr>
          <w:rFonts w:ascii="Trebuchet MS" w:hAnsi="Trebuchet MS"/>
          <w:shd w:val="clear" w:color="auto" w:fill="FFFFFF"/>
          <w:lang w:val="ro-RO"/>
        </w:rPr>
        <w:t>ţ</w:t>
      </w:r>
      <w:r w:rsidRPr="00696E14">
        <w:rPr>
          <w:rFonts w:ascii="Trebuchet MS" w:hAnsi="Trebuchet MS"/>
          <w:shd w:val="clear" w:color="auto" w:fill="FFFFFF"/>
          <w:lang w:val="ro-RO"/>
        </w:rPr>
        <w:t xml:space="preserve">iuni care sunt </w:t>
      </w:r>
      <w:r w:rsidR="000E121F">
        <w:rPr>
          <w:rFonts w:ascii="Trebuchet MS" w:hAnsi="Trebuchet MS"/>
          <w:shd w:val="clear" w:color="auto" w:fill="FFFFFF"/>
          <w:lang w:val="ro-RO"/>
        </w:rPr>
        <w:t>î</w:t>
      </w:r>
      <w:r w:rsidRPr="00696E14">
        <w:rPr>
          <w:rFonts w:ascii="Trebuchet MS" w:hAnsi="Trebuchet MS"/>
          <w:shd w:val="clear" w:color="auto" w:fill="FFFFFF"/>
          <w:lang w:val="ro-RO"/>
        </w:rPr>
        <w:t>n concordan</w:t>
      </w:r>
      <w:r w:rsidR="000E121F">
        <w:rPr>
          <w:rFonts w:ascii="Trebuchet MS" w:hAnsi="Trebuchet MS"/>
          <w:shd w:val="clear" w:color="auto" w:fill="FFFFFF"/>
          <w:lang w:val="ro-RO"/>
        </w:rPr>
        <w:t>ţă cu regulile gener</w:t>
      </w:r>
      <w:r w:rsidRPr="00696E14">
        <w:rPr>
          <w:rFonts w:ascii="Trebuchet MS" w:hAnsi="Trebuchet MS"/>
          <w:shd w:val="clear" w:color="auto" w:fill="FFFFFF"/>
          <w:lang w:val="ro-RO"/>
        </w:rPr>
        <w:t>ale din r</w:t>
      </w:r>
      <w:r w:rsidR="000E121F">
        <w:rPr>
          <w:rFonts w:ascii="Trebuchet MS" w:hAnsi="Trebuchet MS"/>
          <w:shd w:val="clear" w:color="auto" w:fill="FFFFFF"/>
          <w:lang w:val="ro-RO"/>
        </w:rPr>
        <w:t>egulamentele europene, priorităţ</w:t>
      </w:r>
      <w:r w:rsidRPr="00696E14">
        <w:rPr>
          <w:rFonts w:ascii="Trebuchet MS" w:hAnsi="Trebuchet MS"/>
          <w:shd w:val="clear" w:color="auto" w:fill="FFFFFF"/>
          <w:lang w:val="ro-RO"/>
        </w:rPr>
        <w:t>ile stabilite p</w:t>
      </w:r>
      <w:r w:rsidR="003F330A" w:rsidRPr="00696E14">
        <w:rPr>
          <w:rFonts w:ascii="Trebuchet MS" w:hAnsi="Trebuchet MS"/>
          <w:shd w:val="clear" w:color="auto" w:fill="FFFFFF"/>
          <w:lang w:val="ro-RO"/>
        </w:rPr>
        <w:t>entru dezvoltarea loca</w:t>
      </w:r>
      <w:r w:rsidR="000E121F">
        <w:rPr>
          <w:rFonts w:ascii="Trebuchet MS" w:hAnsi="Trebuchet MS"/>
          <w:shd w:val="clear" w:color="auto" w:fill="FFFFFF"/>
          <w:lang w:val="ro-RO"/>
        </w:rPr>
        <w:t>lă</w:t>
      </w:r>
      <w:r w:rsidR="003F330A" w:rsidRPr="00696E14">
        <w:rPr>
          <w:rFonts w:ascii="Trebuchet MS" w:hAnsi="Trebuchet MS"/>
          <w:shd w:val="clear" w:color="auto" w:fill="FFFFFF"/>
          <w:lang w:val="ro-RO"/>
        </w:rPr>
        <w:t xml:space="preserve"> LEADER </w:t>
      </w:r>
      <w:r w:rsidR="000E121F">
        <w:rPr>
          <w:rFonts w:ascii="Trebuchet MS" w:hAnsi="Trebuchet MS"/>
          <w:shd w:val="clear" w:color="auto" w:fill="FFFFFF"/>
          <w:lang w:val="ro-RO"/>
        </w:rPr>
        <w:t>ş</w:t>
      </w:r>
      <w:r w:rsidR="003F330A" w:rsidRPr="00696E14">
        <w:rPr>
          <w:rFonts w:ascii="Trebuchet MS" w:hAnsi="Trebuchet MS"/>
          <w:shd w:val="clear" w:color="auto" w:fill="FFFFFF"/>
          <w:lang w:val="ro-RO"/>
        </w:rPr>
        <w:t xml:space="preserve">i obiectivele </w:t>
      </w:r>
      <w:r w:rsidR="000E121F">
        <w:rPr>
          <w:rFonts w:ascii="Trebuchet MS" w:hAnsi="Trebuchet MS"/>
          <w:shd w:val="clear" w:color="auto" w:fill="FFFFFF"/>
          <w:lang w:val="ro-RO"/>
        </w:rPr>
        <w:t>şi priorităţile stabilite î</w:t>
      </w:r>
      <w:r w:rsidR="003F330A" w:rsidRPr="00696E14">
        <w:rPr>
          <w:rFonts w:ascii="Trebuchet MS" w:hAnsi="Trebuchet MS"/>
          <w:shd w:val="clear" w:color="auto" w:fill="FFFFFF"/>
          <w:lang w:val="ro-RO"/>
        </w:rPr>
        <w:t>n SDL.</w:t>
      </w:r>
    </w:p>
    <w:p w:rsidR="00E1489F" w:rsidRPr="00696E14" w:rsidRDefault="00783008"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w:t>
      </w:r>
      <w:r w:rsidRPr="00696E14">
        <w:rPr>
          <w:rFonts w:ascii="Trebuchet MS" w:hAnsi="Trebuchet MS"/>
          <w:shd w:val="clear" w:color="auto" w:fill="FFFFFF"/>
          <w:lang w:val="ro-RO"/>
        </w:rPr>
        <w:tab/>
      </w:r>
      <w:r w:rsidR="00E1489F" w:rsidRPr="00696E14">
        <w:rPr>
          <w:rFonts w:ascii="Trebuchet MS" w:hAnsi="Trebuchet MS"/>
          <w:shd w:val="clear" w:color="auto" w:fill="FFFFFF"/>
          <w:lang w:val="ro-RO"/>
        </w:rPr>
        <w:t>Solicitantul nu trebuie sa fie</w:t>
      </w:r>
      <w:r w:rsidR="000653D0" w:rsidRPr="00696E14">
        <w:rPr>
          <w:rFonts w:ascii="Trebuchet MS" w:hAnsi="Trebuchet MS"/>
          <w:shd w:val="clear" w:color="auto" w:fill="FFFFFF"/>
          <w:lang w:val="ro-RO"/>
        </w:rPr>
        <w:t xml:space="preserve"> în</w:t>
      </w:r>
      <w:r w:rsidR="00E1489F" w:rsidRPr="00696E14">
        <w:rPr>
          <w:rFonts w:ascii="Trebuchet MS" w:hAnsi="Trebuchet MS"/>
          <w:shd w:val="clear" w:color="auto" w:fill="FFFFFF"/>
          <w:lang w:val="ro-RO"/>
        </w:rPr>
        <w:t xml:space="preserve"> in</w:t>
      </w:r>
      <w:r w:rsidR="000653D0" w:rsidRPr="00696E14">
        <w:rPr>
          <w:rFonts w:ascii="Trebuchet MS" w:hAnsi="Trebuchet MS"/>
          <w:shd w:val="clear" w:color="auto" w:fill="FFFFFF"/>
          <w:lang w:val="ro-RO"/>
        </w:rPr>
        <w:t>solvenţă sau în</w:t>
      </w:r>
      <w:r w:rsidR="00E1489F" w:rsidRPr="00696E14">
        <w:rPr>
          <w:rFonts w:ascii="Trebuchet MS" w:hAnsi="Trebuchet MS"/>
          <w:shd w:val="clear" w:color="auto" w:fill="FFFFFF"/>
          <w:lang w:val="ro-RO"/>
        </w:rPr>
        <w:t xml:space="preserve"> incapacitate de plat</w:t>
      </w:r>
      <w:r w:rsidR="000E121F">
        <w:rPr>
          <w:rFonts w:ascii="Trebuchet MS" w:hAnsi="Trebuchet MS"/>
          <w:shd w:val="clear" w:color="auto" w:fill="FFFFFF"/>
          <w:lang w:val="ro-RO"/>
        </w:rPr>
        <w:t>ă</w:t>
      </w:r>
    </w:p>
    <w:p w:rsidR="00E1489F" w:rsidRPr="00696E14" w:rsidRDefault="000E121F" w:rsidP="00C443A9">
      <w:pPr>
        <w:spacing w:after="0"/>
        <w:jc w:val="both"/>
        <w:rPr>
          <w:rFonts w:ascii="Trebuchet MS" w:hAnsi="Trebuchet MS"/>
          <w:shd w:val="clear" w:color="auto" w:fill="FFFFFF"/>
          <w:lang w:val="ro-RO"/>
        </w:rPr>
      </w:pPr>
      <w:r>
        <w:rPr>
          <w:rFonts w:ascii="Trebuchet MS" w:hAnsi="Trebuchet MS"/>
          <w:shd w:val="clear" w:color="auto" w:fill="FFFFFF"/>
          <w:lang w:val="ro-RO"/>
        </w:rPr>
        <w:t>-</w:t>
      </w:r>
      <w:r>
        <w:rPr>
          <w:rFonts w:ascii="Trebuchet MS" w:hAnsi="Trebuchet MS"/>
          <w:shd w:val="clear" w:color="auto" w:fill="FFFFFF"/>
          <w:lang w:val="ro-RO"/>
        </w:rPr>
        <w:tab/>
        <w:t>Investiţ</w:t>
      </w:r>
      <w:r w:rsidR="00E1489F" w:rsidRPr="00696E14">
        <w:rPr>
          <w:rFonts w:ascii="Trebuchet MS" w:hAnsi="Trebuchet MS"/>
          <w:shd w:val="clear" w:color="auto" w:fill="FFFFFF"/>
          <w:lang w:val="ro-RO"/>
        </w:rPr>
        <w:t>ia s</w:t>
      </w:r>
      <w:r>
        <w:rPr>
          <w:rFonts w:ascii="Trebuchet MS" w:hAnsi="Trebuchet MS"/>
          <w:shd w:val="clear" w:color="auto" w:fill="FFFFFF"/>
          <w:lang w:val="ro-RO"/>
        </w:rPr>
        <w:t>ă</w:t>
      </w:r>
      <w:r w:rsidR="00E1489F" w:rsidRPr="00696E14">
        <w:rPr>
          <w:rFonts w:ascii="Trebuchet MS" w:hAnsi="Trebuchet MS"/>
          <w:shd w:val="clear" w:color="auto" w:fill="FFFFFF"/>
          <w:lang w:val="ro-RO"/>
        </w:rPr>
        <w:t xml:space="preserve"> se </w:t>
      </w:r>
      <w:r>
        <w:rPr>
          <w:rFonts w:ascii="Trebuchet MS" w:hAnsi="Trebuchet MS"/>
          <w:shd w:val="clear" w:color="auto" w:fill="FFFFFF"/>
          <w:lang w:val="ro-RO"/>
        </w:rPr>
        <w:t>î</w:t>
      </w:r>
      <w:r w:rsidR="00E1489F" w:rsidRPr="00696E14">
        <w:rPr>
          <w:rFonts w:ascii="Trebuchet MS" w:hAnsi="Trebuchet MS"/>
          <w:shd w:val="clear" w:color="auto" w:fill="FFFFFF"/>
          <w:lang w:val="ro-RO"/>
        </w:rPr>
        <w:t xml:space="preserve">ncadreze </w:t>
      </w:r>
      <w:r>
        <w:rPr>
          <w:rFonts w:ascii="Trebuchet MS" w:hAnsi="Trebuchet MS"/>
          <w:shd w:val="clear" w:color="auto" w:fill="FFFFFF"/>
          <w:lang w:val="ro-RO"/>
        </w:rPr>
        <w:t>î</w:t>
      </w:r>
      <w:r w:rsidR="00E1489F" w:rsidRPr="00696E14">
        <w:rPr>
          <w:rFonts w:ascii="Trebuchet MS" w:hAnsi="Trebuchet MS"/>
          <w:shd w:val="clear" w:color="auto" w:fill="FFFFFF"/>
          <w:lang w:val="ro-RO"/>
        </w:rPr>
        <w:t>n tipul de sprijin prev</w:t>
      </w:r>
      <w:r>
        <w:rPr>
          <w:rFonts w:ascii="Trebuchet MS" w:hAnsi="Trebuchet MS"/>
          <w:shd w:val="clear" w:color="auto" w:fill="FFFFFF"/>
          <w:lang w:val="ro-RO"/>
        </w:rPr>
        <w:t>ă</w:t>
      </w:r>
      <w:r w:rsidR="00E1489F" w:rsidRPr="00696E14">
        <w:rPr>
          <w:rFonts w:ascii="Trebuchet MS" w:hAnsi="Trebuchet MS"/>
          <w:shd w:val="clear" w:color="auto" w:fill="FFFFFF"/>
          <w:lang w:val="ro-RO"/>
        </w:rPr>
        <w:t>zut prin m</w:t>
      </w:r>
      <w:r>
        <w:rPr>
          <w:rFonts w:ascii="Trebuchet MS" w:hAnsi="Trebuchet MS"/>
          <w:shd w:val="clear" w:color="auto" w:fill="FFFFFF"/>
          <w:lang w:val="ro-RO"/>
        </w:rPr>
        <w:t>ă</w:t>
      </w:r>
      <w:r w:rsidR="00E1489F" w:rsidRPr="00696E14">
        <w:rPr>
          <w:rFonts w:ascii="Trebuchet MS" w:hAnsi="Trebuchet MS"/>
          <w:shd w:val="clear" w:color="auto" w:fill="FFFFFF"/>
          <w:lang w:val="ro-RO"/>
        </w:rPr>
        <w:t>sur</w:t>
      </w:r>
      <w:r>
        <w:rPr>
          <w:rFonts w:ascii="Trebuchet MS" w:hAnsi="Trebuchet MS"/>
          <w:shd w:val="clear" w:color="auto" w:fill="FFFFFF"/>
          <w:lang w:val="ro-RO"/>
        </w:rPr>
        <w:t>ă</w:t>
      </w:r>
    </w:p>
    <w:p w:rsidR="00E1489F" w:rsidRPr="00696E14" w:rsidRDefault="00E1489F"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w:t>
      </w:r>
      <w:r w:rsidRPr="00696E14">
        <w:rPr>
          <w:rFonts w:ascii="Trebuchet MS" w:hAnsi="Trebuchet MS"/>
          <w:shd w:val="clear" w:color="auto" w:fill="FFFFFF"/>
          <w:lang w:val="ro-RO"/>
        </w:rPr>
        <w:tab/>
        <w:t>Proiectul trebuie s</w:t>
      </w:r>
      <w:r w:rsidR="000E121F">
        <w:rPr>
          <w:rFonts w:ascii="Trebuchet MS" w:hAnsi="Trebuchet MS"/>
          <w:shd w:val="clear" w:color="auto" w:fill="FFFFFF"/>
          <w:lang w:val="ro-RO"/>
        </w:rPr>
        <w:t>ă</w:t>
      </w:r>
      <w:r w:rsidRPr="00696E14">
        <w:rPr>
          <w:rFonts w:ascii="Trebuchet MS" w:hAnsi="Trebuchet MS"/>
          <w:shd w:val="clear" w:color="auto" w:fill="FFFFFF"/>
          <w:lang w:val="ro-RO"/>
        </w:rPr>
        <w:t xml:space="preserve"> fie realizat în spa</w:t>
      </w:r>
      <w:r w:rsidR="000E121F">
        <w:rPr>
          <w:rFonts w:ascii="Trebuchet MS" w:hAnsi="Trebuchet MS"/>
          <w:shd w:val="clear" w:color="auto" w:fill="FFFFFF"/>
          <w:lang w:val="ro-RO"/>
        </w:rPr>
        <w:t>ţ</w:t>
      </w:r>
      <w:r w:rsidRPr="00696E14">
        <w:rPr>
          <w:rFonts w:ascii="Trebuchet MS" w:hAnsi="Trebuchet MS"/>
          <w:shd w:val="clear" w:color="auto" w:fill="FFFFFF"/>
          <w:lang w:val="ro-RO"/>
        </w:rPr>
        <w:t xml:space="preserve">iul rural al teritoriului </w:t>
      </w:r>
      <w:r w:rsidR="006616BB" w:rsidRPr="00696E14">
        <w:rPr>
          <w:rFonts w:ascii="Trebuchet MS" w:hAnsi="Trebuchet MS"/>
          <w:shd w:val="clear" w:color="auto" w:fill="FFFFFF"/>
          <w:lang w:val="ro-RO"/>
        </w:rPr>
        <w:t>Progressio</w:t>
      </w:r>
      <w:r w:rsidRPr="00696E14">
        <w:rPr>
          <w:rFonts w:ascii="Trebuchet MS" w:hAnsi="Trebuchet MS"/>
          <w:shd w:val="clear" w:color="auto" w:fill="FFFFFF"/>
          <w:lang w:val="ro-RO"/>
        </w:rPr>
        <w:t xml:space="preserve"> </w:t>
      </w:r>
      <w:r w:rsidR="000E121F">
        <w:rPr>
          <w:rFonts w:ascii="Trebuchet MS" w:hAnsi="Trebuchet MS"/>
          <w:shd w:val="clear" w:color="auto" w:fill="FFFFFF"/>
          <w:lang w:val="ro-RO"/>
        </w:rPr>
        <w:t>iar beneficiarul se identifica î</w:t>
      </w:r>
      <w:r w:rsidRPr="00696E14">
        <w:rPr>
          <w:rFonts w:ascii="Trebuchet MS" w:hAnsi="Trebuchet MS"/>
          <w:shd w:val="clear" w:color="auto" w:fill="FFFFFF"/>
          <w:lang w:val="ro-RO"/>
        </w:rPr>
        <w:t>ntr-una din categoriile de beneficiari definite</w:t>
      </w:r>
    </w:p>
    <w:p w:rsidR="00E1489F" w:rsidRPr="00696E14" w:rsidRDefault="00E1489F"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w:t>
      </w:r>
      <w:r w:rsidRPr="00696E14">
        <w:rPr>
          <w:rFonts w:ascii="Trebuchet MS" w:hAnsi="Trebuchet MS"/>
          <w:shd w:val="clear" w:color="auto" w:fill="FFFFFF"/>
          <w:lang w:val="ro-RO"/>
        </w:rPr>
        <w:tab/>
        <w:t>Nu este permis</w:t>
      </w:r>
      <w:r w:rsidR="000E121F">
        <w:rPr>
          <w:rFonts w:ascii="Trebuchet MS" w:hAnsi="Trebuchet MS"/>
          <w:shd w:val="clear" w:color="auto" w:fill="FFFFFF"/>
          <w:lang w:val="ro-RO"/>
        </w:rPr>
        <w:t>ă</w:t>
      </w:r>
      <w:r w:rsidRPr="00696E14">
        <w:rPr>
          <w:rFonts w:ascii="Trebuchet MS" w:hAnsi="Trebuchet MS"/>
          <w:shd w:val="clear" w:color="auto" w:fill="FFFFFF"/>
          <w:lang w:val="ro-RO"/>
        </w:rPr>
        <w:t xml:space="preserve"> dubla finan</w:t>
      </w:r>
      <w:r w:rsidR="000E121F">
        <w:rPr>
          <w:rFonts w:ascii="Trebuchet MS" w:hAnsi="Trebuchet MS"/>
          <w:shd w:val="clear" w:color="auto" w:fill="FFFFFF"/>
          <w:lang w:val="ro-RO"/>
        </w:rPr>
        <w:t>ţ</w:t>
      </w:r>
      <w:r w:rsidRPr="00696E14">
        <w:rPr>
          <w:rFonts w:ascii="Trebuchet MS" w:hAnsi="Trebuchet MS"/>
          <w:shd w:val="clear" w:color="auto" w:fill="FFFFFF"/>
          <w:lang w:val="ro-RO"/>
        </w:rPr>
        <w:t>are a acelea</w:t>
      </w:r>
      <w:r w:rsidR="000E121F">
        <w:rPr>
          <w:rFonts w:ascii="Trebuchet MS" w:hAnsi="Trebuchet MS"/>
          <w:shd w:val="clear" w:color="auto" w:fill="FFFFFF"/>
          <w:lang w:val="ro-RO"/>
        </w:rPr>
        <w:t>ş</w:t>
      </w:r>
      <w:r w:rsidRPr="00696E14">
        <w:rPr>
          <w:rFonts w:ascii="Trebuchet MS" w:hAnsi="Trebuchet MS"/>
          <w:shd w:val="clear" w:color="auto" w:fill="FFFFFF"/>
          <w:lang w:val="ro-RO"/>
        </w:rPr>
        <w:t>i activit</w:t>
      </w:r>
      <w:r w:rsidR="000E121F">
        <w:rPr>
          <w:rFonts w:ascii="Trebuchet MS" w:hAnsi="Trebuchet MS"/>
          <w:shd w:val="clear" w:color="auto" w:fill="FFFFFF"/>
          <w:lang w:val="ro-RO"/>
        </w:rPr>
        <w:t>ăţi investiţ</w:t>
      </w:r>
      <w:r w:rsidRPr="00696E14">
        <w:rPr>
          <w:rFonts w:ascii="Trebuchet MS" w:hAnsi="Trebuchet MS"/>
          <w:shd w:val="clear" w:color="auto" w:fill="FFFFFF"/>
          <w:lang w:val="ro-RO"/>
        </w:rPr>
        <w:t>ii din</w:t>
      </w:r>
      <w:r w:rsidR="000E121F">
        <w:rPr>
          <w:rFonts w:ascii="Trebuchet MS" w:hAnsi="Trebuchet MS"/>
          <w:shd w:val="clear" w:color="auto" w:fill="FFFFFF"/>
          <w:lang w:val="ro-RO"/>
        </w:rPr>
        <w:t xml:space="preserve"> alte fonduri comunitare sau naţ</w:t>
      </w:r>
      <w:r w:rsidRPr="00696E14">
        <w:rPr>
          <w:rFonts w:ascii="Trebuchet MS" w:hAnsi="Trebuchet MS"/>
          <w:shd w:val="clear" w:color="auto" w:fill="FFFFFF"/>
          <w:lang w:val="ro-RO"/>
        </w:rPr>
        <w:t>ionale</w:t>
      </w:r>
    </w:p>
    <w:p w:rsidR="00E1489F" w:rsidRPr="00696E14" w:rsidRDefault="00E1489F"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w:t>
      </w:r>
      <w:r w:rsidRPr="00696E14">
        <w:rPr>
          <w:rFonts w:ascii="Trebuchet MS" w:hAnsi="Trebuchet MS"/>
          <w:shd w:val="clear" w:color="auto" w:fill="FFFFFF"/>
          <w:lang w:val="ro-RO"/>
        </w:rPr>
        <w:tab/>
        <w:t>Beneficiarul trebuie s</w:t>
      </w:r>
      <w:r w:rsidR="000E121F">
        <w:rPr>
          <w:rFonts w:ascii="Trebuchet MS" w:hAnsi="Trebuchet MS"/>
          <w:shd w:val="clear" w:color="auto" w:fill="FFFFFF"/>
          <w:lang w:val="ro-RO"/>
        </w:rPr>
        <w:t>ă</w:t>
      </w:r>
      <w:r w:rsidRPr="00696E14">
        <w:rPr>
          <w:rFonts w:ascii="Trebuchet MS" w:hAnsi="Trebuchet MS"/>
          <w:shd w:val="clear" w:color="auto" w:fill="FFFFFF"/>
          <w:lang w:val="ro-RO"/>
        </w:rPr>
        <w:t xml:space="preserve"> prezinte toate avizele </w:t>
      </w:r>
      <w:r w:rsidR="000E121F">
        <w:rPr>
          <w:rFonts w:ascii="Trebuchet MS" w:hAnsi="Trebuchet MS"/>
          <w:shd w:val="clear" w:color="auto" w:fill="FFFFFF"/>
          <w:lang w:val="ro-RO"/>
        </w:rPr>
        <w:t>ş</w:t>
      </w:r>
      <w:r w:rsidRPr="00696E14">
        <w:rPr>
          <w:rFonts w:ascii="Trebuchet MS" w:hAnsi="Trebuchet MS"/>
          <w:shd w:val="clear" w:color="auto" w:fill="FFFFFF"/>
          <w:lang w:val="ro-RO"/>
        </w:rPr>
        <w:t>i autoriza</w:t>
      </w:r>
      <w:r w:rsidR="000E121F">
        <w:rPr>
          <w:rFonts w:ascii="Trebuchet MS" w:hAnsi="Trebuchet MS"/>
          <w:shd w:val="clear" w:color="auto" w:fill="FFFFFF"/>
          <w:lang w:val="ro-RO"/>
        </w:rPr>
        <w:t>ţ</w:t>
      </w:r>
      <w:r w:rsidRPr="00696E14">
        <w:rPr>
          <w:rFonts w:ascii="Trebuchet MS" w:hAnsi="Trebuchet MS"/>
          <w:shd w:val="clear" w:color="auto" w:fill="FFFFFF"/>
          <w:lang w:val="ro-RO"/>
        </w:rPr>
        <w:t>iile necesare investi</w:t>
      </w:r>
      <w:r w:rsidR="000E121F">
        <w:rPr>
          <w:rFonts w:ascii="Trebuchet MS" w:hAnsi="Trebuchet MS"/>
          <w:shd w:val="clear" w:color="auto" w:fill="FFFFFF"/>
          <w:lang w:val="ro-RO"/>
        </w:rPr>
        <w:t>ţ</w:t>
      </w:r>
      <w:r w:rsidRPr="00696E14">
        <w:rPr>
          <w:rFonts w:ascii="Trebuchet MS" w:hAnsi="Trebuchet MS"/>
          <w:shd w:val="clear" w:color="auto" w:fill="FFFFFF"/>
          <w:lang w:val="ro-RO"/>
        </w:rPr>
        <w:t>iei</w:t>
      </w:r>
    </w:p>
    <w:p w:rsidR="00783008" w:rsidRPr="00696E14" w:rsidRDefault="00E1489F" w:rsidP="00A047EF">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w:t>
      </w:r>
      <w:r w:rsidRPr="00696E14">
        <w:rPr>
          <w:rFonts w:ascii="Trebuchet MS" w:hAnsi="Trebuchet MS"/>
          <w:shd w:val="clear" w:color="auto" w:fill="FFFFFF"/>
          <w:lang w:val="ro-RO"/>
        </w:rPr>
        <w:tab/>
        <w:t>Beneficiarul se angajeaz</w:t>
      </w:r>
      <w:r w:rsidR="000E121F">
        <w:rPr>
          <w:rFonts w:ascii="Trebuchet MS" w:hAnsi="Trebuchet MS"/>
          <w:shd w:val="clear" w:color="auto" w:fill="FFFFFF"/>
          <w:lang w:val="ro-RO"/>
        </w:rPr>
        <w:t>ă</w:t>
      </w:r>
      <w:r w:rsidRPr="00696E14">
        <w:rPr>
          <w:rFonts w:ascii="Trebuchet MS" w:hAnsi="Trebuchet MS"/>
          <w:shd w:val="clear" w:color="auto" w:fill="FFFFFF"/>
          <w:lang w:val="ro-RO"/>
        </w:rPr>
        <w:t xml:space="preserve"> s</w:t>
      </w:r>
      <w:r w:rsidR="000E121F">
        <w:rPr>
          <w:rFonts w:ascii="Trebuchet MS" w:hAnsi="Trebuchet MS"/>
          <w:shd w:val="clear" w:color="auto" w:fill="FFFFFF"/>
          <w:lang w:val="ro-RO"/>
        </w:rPr>
        <w:t>ă</w:t>
      </w:r>
      <w:r w:rsidRPr="00696E14">
        <w:rPr>
          <w:rFonts w:ascii="Trebuchet MS" w:hAnsi="Trebuchet MS"/>
          <w:shd w:val="clear" w:color="auto" w:fill="FFFFFF"/>
          <w:lang w:val="ro-RO"/>
        </w:rPr>
        <w:t xml:space="preserve"> asigure mentenan</w:t>
      </w:r>
      <w:r w:rsidR="000E121F">
        <w:rPr>
          <w:rFonts w:ascii="Trebuchet MS" w:hAnsi="Trebuchet MS"/>
          <w:shd w:val="clear" w:color="auto" w:fill="FFFFFF"/>
          <w:lang w:val="ro-RO"/>
        </w:rPr>
        <w:t>ţ</w:t>
      </w:r>
      <w:r w:rsidRPr="00696E14">
        <w:rPr>
          <w:rFonts w:ascii="Trebuchet MS" w:hAnsi="Trebuchet MS"/>
          <w:shd w:val="clear" w:color="auto" w:fill="FFFFFF"/>
          <w:lang w:val="ro-RO"/>
        </w:rPr>
        <w:t>a investi</w:t>
      </w:r>
      <w:r w:rsidR="000E121F">
        <w:rPr>
          <w:rFonts w:ascii="Trebuchet MS" w:hAnsi="Trebuchet MS"/>
          <w:shd w:val="clear" w:color="auto" w:fill="FFFFFF"/>
          <w:lang w:val="ro-RO"/>
        </w:rPr>
        <w:t>ţ</w:t>
      </w:r>
      <w:r w:rsidRPr="00696E14">
        <w:rPr>
          <w:rFonts w:ascii="Trebuchet MS" w:hAnsi="Trebuchet MS"/>
          <w:shd w:val="clear" w:color="auto" w:fill="FFFFFF"/>
          <w:lang w:val="ro-RO"/>
        </w:rPr>
        <w:t>iei pe o perioada de 5 ani de la data ultimei pl</w:t>
      </w:r>
      <w:r w:rsidR="000E121F">
        <w:rPr>
          <w:rFonts w:ascii="Trebuchet MS" w:hAnsi="Trebuchet MS"/>
          <w:shd w:val="clear" w:color="auto" w:fill="FFFFFF"/>
          <w:lang w:val="ro-RO"/>
        </w:rPr>
        <w:t>ăţ</w:t>
      </w:r>
      <w:r w:rsidRPr="00696E14">
        <w:rPr>
          <w:rFonts w:ascii="Trebuchet MS" w:hAnsi="Trebuchet MS"/>
          <w:shd w:val="clear" w:color="auto" w:fill="FFFFFF"/>
          <w:lang w:val="ro-RO"/>
        </w:rPr>
        <w:t xml:space="preserve">i. </w:t>
      </w:r>
    </w:p>
    <w:p w:rsidR="00906501" w:rsidRPr="00696E14" w:rsidRDefault="00783008" w:rsidP="00C443A9">
      <w:pPr>
        <w:spacing w:after="0"/>
        <w:jc w:val="both"/>
        <w:rPr>
          <w:rFonts w:ascii="Trebuchet MS" w:hAnsi="Trebuchet MS"/>
          <w:shd w:val="clear" w:color="auto" w:fill="FFFFFF"/>
          <w:lang w:val="ro-RO"/>
        </w:rPr>
      </w:pPr>
      <w:r w:rsidRPr="00696E14">
        <w:rPr>
          <w:rFonts w:ascii="Trebuchet MS" w:hAnsi="Trebuchet MS"/>
          <w:shd w:val="clear" w:color="auto" w:fill="FFFFFF"/>
          <w:lang w:val="ro-RO"/>
        </w:rPr>
        <w:t>-</w:t>
      </w:r>
      <w:r w:rsidRPr="00696E14">
        <w:rPr>
          <w:rFonts w:ascii="Trebuchet MS" w:hAnsi="Trebuchet MS"/>
          <w:shd w:val="clear" w:color="auto" w:fill="FFFFFF"/>
          <w:lang w:val="ro-RO"/>
        </w:rPr>
        <w:tab/>
      </w:r>
      <w:r w:rsidR="00906501" w:rsidRPr="00A047EF">
        <w:rPr>
          <w:rFonts w:ascii="Trebuchet MS" w:hAnsi="Trebuchet MS"/>
          <w:lang w:val="ro-RO"/>
        </w:rPr>
        <w:t xml:space="preserve">Toate serviciile oferite prin aceste proiecte, fie ele în cadrul unei infrastructuri înființate/dotate, vor fi gratuite și accesibile tuturor persoanelor </w:t>
      </w:r>
      <w:r w:rsidR="009F1793">
        <w:rPr>
          <w:rFonts w:ascii="Trebuchet MS" w:hAnsi="Trebuchet MS"/>
          <w:lang w:val="ro-RO"/>
        </w:rPr>
        <w:t>din categoria grupurilor minoritare</w:t>
      </w:r>
      <w:r w:rsidR="00906501" w:rsidRPr="00A047EF">
        <w:rPr>
          <w:rFonts w:ascii="Trebuchet MS" w:hAnsi="Trebuchet MS"/>
          <w:lang w:val="ro-RO"/>
        </w:rPr>
        <w:t xml:space="preserve"> din teritoriu, nediscriminatoriu pe baza niciunui criteriu.</w:t>
      </w:r>
    </w:p>
    <w:p w:rsidR="00E33197" w:rsidRPr="00696E14" w:rsidRDefault="00E33197" w:rsidP="00C443A9">
      <w:pPr>
        <w:spacing w:after="0"/>
        <w:jc w:val="both"/>
        <w:rPr>
          <w:rFonts w:ascii="Trebuchet MS" w:hAnsi="Trebuchet MS"/>
          <w:b/>
          <w:lang w:val="ro-RO"/>
        </w:rPr>
      </w:pPr>
    </w:p>
    <w:p w:rsidR="0007385B" w:rsidRDefault="009A7BCF" w:rsidP="00C443A9">
      <w:pPr>
        <w:spacing w:after="0"/>
        <w:jc w:val="both"/>
        <w:rPr>
          <w:rFonts w:ascii="Trebuchet MS" w:hAnsi="Trebuchet MS"/>
          <w:b/>
          <w:lang w:val="ro-RO"/>
        </w:rPr>
      </w:pPr>
      <w:r w:rsidRPr="00696E14">
        <w:rPr>
          <w:rFonts w:ascii="Trebuchet MS" w:hAnsi="Trebuchet MS"/>
          <w:b/>
          <w:lang w:val="ro-RO"/>
        </w:rPr>
        <w:t xml:space="preserve">8. </w:t>
      </w:r>
      <w:r w:rsidR="0007385B" w:rsidRPr="00696E14">
        <w:rPr>
          <w:rFonts w:ascii="Trebuchet MS" w:hAnsi="Trebuchet MS"/>
          <w:b/>
          <w:lang w:val="ro-RO"/>
        </w:rPr>
        <w:t>Criterii de selectie</w:t>
      </w:r>
    </w:p>
    <w:p w:rsidR="000E121F" w:rsidRPr="000E121F" w:rsidRDefault="000E121F" w:rsidP="00C443A9">
      <w:pPr>
        <w:spacing w:after="0"/>
        <w:rPr>
          <w:rFonts w:ascii="Trebuchet MS" w:hAnsi="Trebuchet MS" w:cs="Helvetica"/>
          <w:lang w:val="ro-RO"/>
        </w:rPr>
      </w:pPr>
      <w:r w:rsidRPr="000E121F">
        <w:rPr>
          <w:rFonts w:ascii="Trebuchet MS" w:hAnsi="Trebuchet MS"/>
          <w:lang w:val="ro-RO"/>
        </w:rPr>
        <w:t xml:space="preserve">Proiectele care se </w:t>
      </w:r>
      <w:r>
        <w:rPr>
          <w:rFonts w:ascii="Trebuchet MS" w:hAnsi="Trebuchet MS"/>
          <w:lang w:val="ro-RO"/>
        </w:rPr>
        <w:t>î</w:t>
      </w:r>
      <w:r w:rsidRPr="000E121F">
        <w:rPr>
          <w:rFonts w:ascii="Trebuchet MS" w:hAnsi="Trebuchet MS"/>
          <w:lang w:val="ro-RO"/>
        </w:rPr>
        <w:t xml:space="preserve">ncadreaza </w:t>
      </w:r>
      <w:r w:rsidR="00E13BA0">
        <w:rPr>
          <w:rFonts w:ascii="Trebuchet MS" w:hAnsi="Trebuchet MS"/>
          <w:lang w:val="ro-RO"/>
        </w:rPr>
        <w:t>î</w:t>
      </w:r>
      <w:r w:rsidRPr="000E121F">
        <w:rPr>
          <w:rFonts w:ascii="Trebuchet MS" w:hAnsi="Trebuchet MS"/>
          <w:lang w:val="ro-RO"/>
        </w:rPr>
        <w:t>ntr-o strategie de dezvoltare local</w:t>
      </w:r>
      <w:r w:rsidR="00E13BA0">
        <w:rPr>
          <w:rFonts w:ascii="Trebuchet MS" w:hAnsi="Trebuchet MS"/>
          <w:lang w:val="ro-RO"/>
        </w:rPr>
        <w:t>ă</w:t>
      </w:r>
      <w:r w:rsidRPr="000E121F">
        <w:rPr>
          <w:rFonts w:ascii="Trebuchet MS" w:hAnsi="Trebuchet MS"/>
          <w:lang w:val="ro-RO"/>
        </w:rPr>
        <w:t xml:space="preserve"> sau jude</w:t>
      </w:r>
      <w:r w:rsidR="00E13BA0">
        <w:rPr>
          <w:rFonts w:ascii="Trebuchet MS" w:hAnsi="Trebuchet MS"/>
          <w:lang w:val="ro-RO"/>
        </w:rPr>
        <w:t>ţ</w:t>
      </w:r>
      <w:r w:rsidRPr="000E121F">
        <w:rPr>
          <w:rFonts w:ascii="Trebuchet MS" w:hAnsi="Trebuchet MS"/>
          <w:lang w:val="ro-RO"/>
        </w:rPr>
        <w:t>ean</w:t>
      </w:r>
      <w:r w:rsidR="00E13BA0">
        <w:rPr>
          <w:rFonts w:ascii="Trebuchet MS" w:hAnsi="Trebuchet MS"/>
          <w:lang w:val="ro-RO"/>
        </w:rPr>
        <w:t>ă</w:t>
      </w:r>
      <w:r w:rsidRPr="000E121F">
        <w:rPr>
          <w:rFonts w:ascii="Trebuchet MS" w:hAnsi="Trebuchet MS"/>
          <w:lang w:val="ro-RO"/>
        </w:rPr>
        <w:t>.</w:t>
      </w:r>
      <w:r w:rsidRPr="000E121F">
        <w:rPr>
          <w:rFonts w:ascii="Trebuchet MS" w:hAnsi="Trebuchet MS" w:cs="Helvetica"/>
          <w:lang w:val="ro-RO"/>
        </w:rPr>
        <w:t xml:space="preserve"> </w:t>
      </w:r>
    </w:p>
    <w:p w:rsidR="000E121F" w:rsidRPr="000E121F" w:rsidRDefault="00E13BA0" w:rsidP="00C443A9">
      <w:pPr>
        <w:spacing w:after="0"/>
        <w:jc w:val="both"/>
        <w:rPr>
          <w:rFonts w:ascii="Trebuchet MS" w:hAnsi="Trebuchet MS" w:cs="Helvetica"/>
          <w:bCs/>
          <w:lang w:val="ro-RO"/>
        </w:rPr>
      </w:pPr>
      <w:r>
        <w:rPr>
          <w:rFonts w:ascii="Trebuchet MS" w:hAnsi="Trebuchet MS" w:cs="Helvetica"/>
          <w:bCs/>
          <w:lang w:val="ro-RO"/>
        </w:rPr>
        <w:t>Entităţ</w:t>
      </w:r>
      <w:r w:rsidR="000E121F" w:rsidRPr="000E121F">
        <w:rPr>
          <w:rFonts w:ascii="Trebuchet MS" w:hAnsi="Trebuchet MS" w:cs="Helvetica"/>
          <w:bCs/>
          <w:lang w:val="ro-RO"/>
        </w:rPr>
        <w:t>ile juridice care nu au mai primit anterior sprijin comunitar pentru o investi</w:t>
      </w:r>
      <w:r w:rsidR="00A4682E">
        <w:rPr>
          <w:rFonts w:ascii="Trebuchet MS" w:hAnsi="Trebuchet MS" w:cs="Helvetica"/>
          <w:lang w:val="ro-RO"/>
        </w:rPr>
        <w:t>ţ</w:t>
      </w:r>
      <w:r w:rsidR="000E121F" w:rsidRPr="000E121F">
        <w:rPr>
          <w:rFonts w:ascii="Trebuchet MS" w:hAnsi="Trebuchet MS" w:cs="Helvetica"/>
          <w:bCs/>
          <w:lang w:val="ro-RO"/>
        </w:rPr>
        <w:t>ie similar</w:t>
      </w:r>
      <w:r w:rsidR="00A4682E">
        <w:rPr>
          <w:rFonts w:ascii="Trebuchet MS" w:hAnsi="Trebuchet MS" w:cs="Helvetica"/>
          <w:lang w:val="ro-RO"/>
        </w:rPr>
        <w:t>ă</w:t>
      </w:r>
      <w:r w:rsidR="000E121F" w:rsidRPr="000E121F">
        <w:rPr>
          <w:rFonts w:ascii="Trebuchet MS" w:hAnsi="Trebuchet MS" w:cs="Helvetica"/>
          <w:bCs/>
          <w:lang w:val="ro-RO"/>
        </w:rPr>
        <w:t>.</w:t>
      </w:r>
    </w:p>
    <w:p w:rsidR="00EF5D78" w:rsidRDefault="00EF5D78" w:rsidP="00C443A9">
      <w:pPr>
        <w:spacing w:after="0"/>
        <w:jc w:val="both"/>
        <w:rPr>
          <w:rFonts w:ascii="Trebuchet MS" w:hAnsi="Trebuchet MS"/>
          <w:bCs/>
          <w:lang w:val="ro-RO"/>
        </w:rPr>
      </w:pPr>
      <w:r w:rsidRPr="005D429F">
        <w:rPr>
          <w:rFonts w:ascii="Trebuchet MS" w:hAnsi="Trebuchet MS"/>
          <w:bCs/>
          <w:lang w:val="ro-RO"/>
        </w:rPr>
        <w:t>Beneficiari care sunt la prima finanţare prin programul LEADER;</w:t>
      </w:r>
    </w:p>
    <w:p w:rsidR="000E121F" w:rsidRPr="000E121F" w:rsidRDefault="000E121F" w:rsidP="00C443A9">
      <w:pPr>
        <w:spacing w:after="0"/>
        <w:jc w:val="both"/>
        <w:rPr>
          <w:rFonts w:ascii="Trebuchet MS" w:hAnsi="Trebuchet MS" w:cs="Helvetica"/>
          <w:lang w:val="ro-RO"/>
        </w:rPr>
      </w:pPr>
      <w:r w:rsidRPr="000E121F">
        <w:rPr>
          <w:rFonts w:ascii="Trebuchet MS" w:hAnsi="Trebuchet MS" w:cs="Helvetica"/>
          <w:lang w:val="ro-RO"/>
        </w:rPr>
        <w:t>Proiecte cu impact micro-regional</w:t>
      </w:r>
    </w:p>
    <w:p w:rsidR="000E121F" w:rsidRPr="00EF5D78" w:rsidRDefault="000E121F" w:rsidP="00C443A9">
      <w:pPr>
        <w:pStyle w:val="ListParagraph"/>
        <w:spacing w:after="0"/>
        <w:ind w:left="0"/>
        <w:jc w:val="both"/>
        <w:rPr>
          <w:rFonts w:ascii="Trebuchet MS" w:hAnsi="Trebuchet MS" w:cs="Helvetica"/>
          <w:lang w:val="ro-RO"/>
        </w:rPr>
      </w:pPr>
      <w:r w:rsidRPr="00EF5D78">
        <w:rPr>
          <w:rFonts w:ascii="Trebuchet MS" w:hAnsi="Trebuchet MS" w:cs="Helvetica"/>
          <w:lang w:val="ro-RO"/>
        </w:rPr>
        <w:t>Perioada de implementare a proiectului</w:t>
      </w:r>
    </w:p>
    <w:p w:rsidR="000E121F" w:rsidRPr="000E121F" w:rsidRDefault="000E121F" w:rsidP="00C443A9">
      <w:pPr>
        <w:pStyle w:val="ListParagraph"/>
        <w:numPr>
          <w:ilvl w:val="0"/>
          <w:numId w:val="17"/>
        </w:numPr>
        <w:spacing w:after="0"/>
        <w:jc w:val="both"/>
        <w:rPr>
          <w:rFonts w:ascii="Trebuchet MS" w:hAnsi="Trebuchet MS" w:cs="Helvetica"/>
          <w:lang w:val="ro-RO"/>
        </w:rPr>
      </w:pPr>
      <w:r w:rsidRPr="000E121F">
        <w:rPr>
          <w:rFonts w:ascii="Trebuchet MS" w:hAnsi="Trebuchet MS" w:cs="Helvetica"/>
          <w:lang w:val="ro-RO"/>
        </w:rPr>
        <w:t>Proiecte c</w:t>
      </w:r>
      <w:r w:rsidR="00EF5D78">
        <w:rPr>
          <w:rFonts w:ascii="Trebuchet MS" w:hAnsi="Trebuchet MS" w:cs="Helvetica"/>
          <w:lang w:val="ro-RO"/>
        </w:rPr>
        <w:t>u durata de implementare mai puţ</w:t>
      </w:r>
      <w:r w:rsidRPr="000E121F">
        <w:rPr>
          <w:rFonts w:ascii="Trebuchet MS" w:hAnsi="Trebuchet MS" w:cs="Helvetica"/>
          <w:lang w:val="ro-RO"/>
        </w:rPr>
        <w:t>in de 14</w:t>
      </w:r>
      <w:r w:rsidR="00E13BA0">
        <w:rPr>
          <w:rFonts w:ascii="Trebuchet MS" w:hAnsi="Trebuchet MS" w:cs="Helvetica"/>
          <w:lang w:val="ro-RO"/>
        </w:rPr>
        <w:t xml:space="preserve"> luni</w:t>
      </w:r>
    </w:p>
    <w:p w:rsidR="000E121F" w:rsidRPr="00EF5D78" w:rsidRDefault="000E121F" w:rsidP="00C443A9">
      <w:pPr>
        <w:pStyle w:val="ListParagraph"/>
        <w:numPr>
          <w:ilvl w:val="0"/>
          <w:numId w:val="17"/>
        </w:numPr>
        <w:spacing w:after="0"/>
        <w:jc w:val="both"/>
        <w:rPr>
          <w:rFonts w:ascii="Trebuchet MS" w:hAnsi="Trebuchet MS" w:cs="Helvetica"/>
          <w:lang w:val="ro-RO"/>
        </w:rPr>
      </w:pPr>
      <w:r w:rsidRPr="00EF5D78">
        <w:rPr>
          <w:rFonts w:ascii="Trebuchet MS" w:hAnsi="Trebuchet MS" w:cs="Helvetica"/>
          <w:lang w:val="ro-RO"/>
        </w:rPr>
        <w:t>Proiecte c</w:t>
      </w:r>
      <w:r w:rsidR="00EF5D78">
        <w:rPr>
          <w:rFonts w:ascii="Trebuchet MS" w:hAnsi="Trebuchet MS" w:cs="Helvetica"/>
          <w:lang w:val="ro-RO"/>
        </w:rPr>
        <w:t>u durata de implementare mai puţ</w:t>
      </w:r>
      <w:r w:rsidRPr="00EF5D78">
        <w:rPr>
          <w:rFonts w:ascii="Trebuchet MS" w:hAnsi="Trebuchet MS" w:cs="Helvetica"/>
          <w:lang w:val="ro-RO"/>
        </w:rPr>
        <w:t>in de 26 luni.</w:t>
      </w:r>
    </w:p>
    <w:p w:rsidR="000E121F" w:rsidRPr="000E121F" w:rsidRDefault="000E121F" w:rsidP="00C443A9">
      <w:pPr>
        <w:spacing w:after="0"/>
        <w:jc w:val="both"/>
        <w:rPr>
          <w:rFonts w:ascii="Trebuchet MS" w:hAnsi="Trebuchet MS" w:cs="Helvetica"/>
          <w:bCs/>
          <w:lang w:val="ro-RO"/>
        </w:rPr>
      </w:pPr>
      <w:r w:rsidRPr="000E121F">
        <w:rPr>
          <w:rFonts w:ascii="Trebuchet MS" w:hAnsi="Trebuchet MS" w:cs="Helvetica"/>
          <w:lang w:val="ro-RO"/>
        </w:rPr>
        <w:t>Proiecte care genereaz</w:t>
      </w:r>
      <w:r w:rsidR="00EF5D78">
        <w:rPr>
          <w:rFonts w:ascii="Trebuchet MS" w:hAnsi="Trebuchet MS" w:cs="Helvetica"/>
          <w:lang w:val="ro-RO"/>
        </w:rPr>
        <w:t>ă</w:t>
      </w:r>
      <w:r w:rsidRPr="000E121F">
        <w:rPr>
          <w:rFonts w:ascii="Trebuchet MS" w:hAnsi="Trebuchet MS" w:cs="Helvetica"/>
          <w:lang w:val="ro-RO"/>
        </w:rPr>
        <w:t xml:space="preserve"> locuri de munc</w:t>
      </w:r>
      <w:r w:rsidR="00E13BA0">
        <w:rPr>
          <w:rFonts w:ascii="Trebuchet MS" w:hAnsi="Trebuchet MS" w:cs="Helvetica"/>
          <w:lang w:val="ro-RO"/>
        </w:rPr>
        <w:t>ă</w:t>
      </w:r>
      <w:r w:rsidRPr="000E121F">
        <w:rPr>
          <w:rFonts w:ascii="Trebuchet MS" w:hAnsi="Trebuchet MS" w:cs="Helvetica"/>
          <w:lang w:val="ro-RO"/>
        </w:rPr>
        <w:t xml:space="preserve"> directe</w:t>
      </w:r>
      <w:r w:rsidR="00EF5D78">
        <w:rPr>
          <w:rFonts w:ascii="Trebuchet MS" w:hAnsi="Trebuchet MS" w:cs="Helvetica"/>
          <w:lang w:val="ro-RO"/>
        </w:rPr>
        <w:t>.</w:t>
      </w:r>
    </w:p>
    <w:p w:rsidR="000E121F" w:rsidRPr="000E121F" w:rsidRDefault="000E121F" w:rsidP="00C443A9">
      <w:pPr>
        <w:spacing w:after="0"/>
        <w:jc w:val="both"/>
        <w:rPr>
          <w:rFonts w:ascii="Trebuchet MS" w:hAnsi="Trebuchet MS"/>
          <w:b/>
          <w:lang w:val="ro-RO"/>
        </w:rPr>
      </w:pPr>
      <w:r w:rsidRPr="000E121F">
        <w:rPr>
          <w:rFonts w:ascii="Trebuchet MS" w:hAnsi="Trebuchet MS" w:cs="Helvetica"/>
          <w:bCs/>
          <w:lang w:val="ro-RO"/>
        </w:rPr>
        <w:t>Proiecte care deservesc un num</w:t>
      </w:r>
      <w:r w:rsidR="00EF5D78">
        <w:rPr>
          <w:rFonts w:ascii="Trebuchet MS" w:hAnsi="Trebuchet MS" w:cs="Helvetica"/>
          <w:bCs/>
          <w:lang w:val="ro-RO"/>
        </w:rPr>
        <w:t>ă</w:t>
      </w:r>
      <w:r w:rsidRPr="000E121F">
        <w:rPr>
          <w:rFonts w:ascii="Trebuchet MS" w:hAnsi="Trebuchet MS" w:cs="Helvetica"/>
          <w:bCs/>
          <w:lang w:val="ro-RO"/>
        </w:rPr>
        <w:t>r de beneficiarii indirec</w:t>
      </w:r>
      <w:r w:rsidR="00EF5D78">
        <w:rPr>
          <w:rFonts w:ascii="Trebuchet MS" w:hAnsi="Trebuchet MS" w:cs="Helvetica"/>
          <w:bCs/>
          <w:lang w:val="ro-RO"/>
        </w:rPr>
        <w:t>ţ</w:t>
      </w:r>
      <w:r w:rsidRPr="000E121F">
        <w:rPr>
          <w:rFonts w:ascii="Trebuchet MS" w:hAnsi="Trebuchet MS" w:cs="Helvetica"/>
          <w:bCs/>
          <w:lang w:val="ro-RO"/>
        </w:rPr>
        <w:t>i mai mare</w:t>
      </w:r>
      <w:r w:rsidR="00EF5D78">
        <w:rPr>
          <w:rFonts w:ascii="Trebuchet MS" w:hAnsi="Trebuchet MS" w:cs="Helvetica"/>
          <w:bCs/>
          <w:lang w:val="ro-RO"/>
        </w:rPr>
        <w:t>.</w:t>
      </w:r>
    </w:p>
    <w:p w:rsidR="000E121F" w:rsidRDefault="000E121F" w:rsidP="00C443A9">
      <w:pPr>
        <w:spacing w:after="0"/>
        <w:jc w:val="both"/>
        <w:rPr>
          <w:rFonts w:ascii="Trebuchet MS" w:hAnsi="Trebuchet MS"/>
          <w:bCs/>
          <w:lang w:val="ro-RO"/>
        </w:rPr>
      </w:pPr>
    </w:p>
    <w:p w:rsidR="00123B77" w:rsidRPr="00A047EF" w:rsidRDefault="00123B77" w:rsidP="00A047EF">
      <w:pPr>
        <w:spacing w:after="0"/>
        <w:jc w:val="both"/>
        <w:rPr>
          <w:rFonts w:ascii="Trebuchet MS" w:hAnsi="Trebuchet MS"/>
          <w:bCs/>
          <w:lang w:val="ro-RO"/>
        </w:rPr>
      </w:pPr>
      <w:r w:rsidRPr="00A047EF">
        <w:rPr>
          <w:rFonts w:ascii="Trebuchet MS" w:hAnsi="Trebuchet MS"/>
          <w:bCs/>
          <w:lang w:val="ro-RO"/>
        </w:rPr>
        <w:t>Dovedirea experienţei:</w:t>
      </w:r>
    </w:p>
    <w:p w:rsidR="00123B77" w:rsidRPr="00A047EF" w:rsidRDefault="00123B77" w:rsidP="00A047EF">
      <w:pPr>
        <w:pStyle w:val="ListParagraph"/>
        <w:numPr>
          <w:ilvl w:val="0"/>
          <w:numId w:val="7"/>
        </w:numPr>
        <w:spacing w:after="0"/>
        <w:jc w:val="both"/>
        <w:rPr>
          <w:rFonts w:ascii="Trebuchet MS" w:hAnsi="Trebuchet MS" w:cs="Helvetica"/>
          <w:bCs/>
          <w:iCs/>
          <w:lang w:val="ro-RO"/>
        </w:rPr>
      </w:pPr>
      <w:r w:rsidRPr="00A047EF">
        <w:rPr>
          <w:rFonts w:ascii="Trebuchet MS" w:hAnsi="Trebuchet MS"/>
          <w:bCs/>
          <w:lang w:val="ro-RO"/>
        </w:rPr>
        <w:t xml:space="preserve">Numărul de activităţi culturale pentru populaţia </w:t>
      </w:r>
      <w:r w:rsidR="009F1793">
        <w:rPr>
          <w:rFonts w:ascii="Trebuchet MS" w:hAnsi="Trebuchet MS"/>
          <w:bCs/>
          <w:lang w:val="ro-RO"/>
        </w:rPr>
        <w:t>minoritară</w:t>
      </w:r>
      <w:r w:rsidRPr="00A047EF">
        <w:rPr>
          <w:rFonts w:ascii="Trebuchet MS" w:hAnsi="Trebuchet MS"/>
          <w:bCs/>
          <w:lang w:val="ro-RO"/>
        </w:rPr>
        <w:t>, desfăşurate de către solicitant ce au avut loc în ultimele 12 luni, anterioare depunerii Cererii de Finanţare</w:t>
      </w:r>
    </w:p>
    <w:p w:rsidR="008924C4" w:rsidRPr="00A4682E" w:rsidRDefault="008924C4" w:rsidP="00C443A9">
      <w:pPr>
        <w:spacing w:after="0"/>
        <w:jc w:val="both"/>
        <w:rPr>
          <w:rFonts w:ascii="Trebuchet MS" w:hAnsi="Trebuchet MS" w:cs="Helvetica"/>
          <w:bCs/>
          <w:iCs/>
          <w:lang w:val="ro-RO"/>
        </w:rPr>
      </w:pPr>
      <w:r w:rsidRPr="00A4682E">
        <w:rPr>
          <w:rFonts w:ascii="Trebuchet MS" w:hAnsi="Trebuchet MS" w:cs="Helvetica"/>
          <w:bCs/>
          <w:iCs/>
          <w:lang w:val="ro-RO"/>
        </w:rPr>
        <w:t>Criterii de departajare a proiectelor eligibile, selectate cu punctaj egal:</w:t>
      </w:r>
    </w:p>
    <w:p w:rsidR="008924C4" w:rsidRPr="00696E14" w:rsidRDefault="008924C4" w:rsidP="00C443A9">
      <w:pPr>
        <w:pStyle w:val="ListParagraph"/>
        <w:spacing w:after="0"/>
        <w:jc w:val="both"/>
        <w:rPr>
          <w:rFonts w:ascii="Trebuchet MS" w:hAnsi="Trebuchet MS" w:cs="Helvetica"/>
          <w:lang w:val="ro-RO"/>
        </w:rPr>
      </w:pPr>
      <w:r w:rsidRPr="00696E14">
        <w:rPr>
          <w:rFonts w:ascii="Trebuchet MS" w:hAnsi="Trebuchet MS" w:cs="Helvetica"/>
          <w:iCs/>
          <w:lang w:val="ro-RO"/>
        </w:rPr>
        <w:lastRenderedPageBreak/>
        <w:t xml:space="preserve">Departajarea proiectelor eligibile, selectate, cu punctaj egal, se face în </w:t>
      </w:r>
      <w:r w:rsidR="00D00DB2" w:rsidRPr="00696E14">
        <w:rPr>
          <w:rFonts w:ascii="Trebuchet MS" w:hAnsi="Trebuchet MS" w:cs="Helvetica"/>
          <w:iCs/>
          <w:lang w:val="ro-RO"/>
        </w:rPr>
        <w:t>func</w:t>
      </w:r>
      <w:r w:rsidR="00A4682E">
        <w:rPr>
          <w:rFonts w:ascii="Trebuchet MS" w:hAnsi="Trebuchet MS" w:cs="Helvetica"/>
          <w:lang w:val="ro-RO"/>
        </w:rPr>
        <w:t>ţ</w:t>
      </w:r>
      <w:r w:rsidR="00D00DB2" w:rsidRPr="00696E14">
        <w:rPr>
          <w:rFonts w:ascii="Trebuchet MS" w:hAnsi="Trebuchet MS" w:cs="Helvetica"/>
          <w:iCs/>
          <w:lang w:val="ro-RO"/>
        </w:rPr>
        <w:t xml:space="preserve">ie </w:t>
      </w:r>
      <w:r w:rsidRPr="00696E14">
        <w:rPr>
          <w:rFonts w:ascii="Trebuchet MS" w:hAnsi="Trebuchet MS" w:cs="Helvetica"/>
          <w:iCs/>
          <w:lang w:val="ro-RO"/>
        </w:rPr>
        <w:t>de</w:t>
      </w:r>
      <w:r w:rsidR="00A4682E">
        <w:rPr>
          <w:rFonts w:ascii="Trebuchet MS" w:hAnsi="Trebuchet MS" w:cs="Helvetica"/>
          <w:iCs/>
          <w:lang w:val="ro-RO"/>
        </w:rPr>
        <w:t xml:space="preserve"> </w:t>
      </w:r>
      <w:r w:rsidRPr="00696E14">
        <w:rPr>
          <w:rFonts w:ascii="Trebuchet MS" w:hAnsi="Trebuchet MS" w:cs="Helvetica"/>
          <w:iCs/>
          <w:lang w:val="ro-RO"/>
        </w:rPr>
        <w:t>valoarea eligibil</w:t>
      </w:r>
      <w:r w:rsidRPr="00696E14">
        <w:rPr>
          <w:rFonts w:ascii="Trebuchet MS" w:hAnsi="Trebuchet MS" w:cs="Helvetica"/>
          <w:lang w:val="ro-RO"/>
        </w:rPr>
        <w:t xml:space="preserve">a </w:t>
      </w:r>
      <w:r w:rsidRPr="00696E14">
        <w:rPr>
          <w:rFonts w:ascii="Trebuchet MS" w:hAnsi="Trebuchet MS" w:cs="Helvetica"/>
          <w:iCs/>
          <w:lang w:val="ro-RO"/>
        </w:rPr>
        <w:t>a proiectului</w:t>
      </w:r>
      <w:r w:rsidRPr="00696E14">
        <w:rPr>
          <w:rFonts w:ascii="Trebuchet MS" w:hAnsi="Trebuchet MS" w:cs="Helvetica"/>
          <w:b/>
          <w:bCs/>
          <w:iCs/>
          <w:lang w:val="ro-RO"/>
        </w:rPr>
        <w:t xml:space="preserve">, </w:t>
      </w:r>
      <w:r w:rsidRPr="00A4682E">
        <w:rPr>
          <w:rFonts w:ascii="Trebuchet MS" w:hAnsi="Trebuchet MS" w:cs="Helvetica"/>
          <w:bCs/>
          <w:iCs/>
          <w:lang w:val="ro-RO"/>
        </w:rPr>
        <w:t>exprimat</w:t>
      </w:r>
      <w:r w:rsidR="00A4682E">
        <w:rPr>
          <w:rFonts w:ascii="Trebuchet MS" w:hAnsi="Trebuchet MS" w:cs="Helvetica"/>
          <w:lang w:val="ro-RO"/>
        </w:rPr>
        <w:t>ă</w:t>
      </w:r>
      <w:r w:rsidRPr="00A4682E">
        <w:rPr>
          <w:rFonts w:ascii="Trebuchet MS" w:hAnsi="Trebuchet MS" w:cs="Helvetica"/>
          <w:lang w:val="ro-RO"/>
        </w:rPr>
        <w:t xml:space="preserve"> </w:t>
      </w:r>
      <w:r w:rsidRPr="00A4682E">
        <w:rPr>
          <w:rFonts w:ascii="Trebuchet MS" w:hAnsi="Trebuchet MS" w:cs="Helvetica"/>
          <w:bCs/>
          <w:iCs/>
          <w:lang w:val="ro-RO"/>
        </w:rPr>
        <w:t>în euro, în ordine cresc</w:t>
      </w:r>
      <w:r w:rsidR="00A4682E">
        <w:rPr>
          <w:rFonts w:ascii="Trebuchet MS" w:hAnsi="Trebuchet MS" w:cs="Helvetica"/>
          <w:lang w:val="ro-RO"/>
        </w:rPr>
        <w:t>ă</w:t>
      </w:r>
      <w:r w:rsidRPr="00A4682E">
        <w:rPr>
          <w:rFonts w:ascii="Trebuchet MS" w:hAnsi="Trebuchet MS" w:cs="Helvetica"/>
          <w:bCs/>
          <w:iCs/>
          <w:lang w:val="ro-RO"/>
        </w:rPr>
        <w:t>toare</w:t>
      </w:r>
      <w:r w:rsidRPr="00A4682E">
        <w:rPr>
          <w:rFonts w:ascii="Trebuchet MS" w:hAnsi="Trebuchet MS" w:cs="Helvetica"/>
          <w:iCs/>
          <w:lang w:val="ro-RO"/>
        </w:rPr>
        <w:t>.</w:t>
      </w:r>
    </w:p>
    <w:p w:rsidR="00E33197" w:rsidRPr="00696E14" w:rsidRDefault="00E33197" w:rsidP="00C443A9">
      <w:pPr>
        <w:spacing w:after="0"/>
        <w:jc w:val="both"/>
        <w:rPr>
          <w:rFonts w:ascii="Trebuchet MS" w:hAnsi="Trebuchet MS"/>
          <w:b/>
          <w:lang w:val="ro-RO"/>
        </w:rPr>
      </w:pPr>
    </w:p>
    <w:p w:rsidR="0007385B" w:rsidRPr="00696E14" w:rsidRDefault="009A7BCF" w:rsidP="00C443A9">
      <w:pPr>
        <w:spacing w:after="0"/>
        <w:jc w:val="both"/>
        <w:rPr>
          <w:rFonts w:ascii="Trebuchet MS" w:hAnsi="Trebuchet MS"/>
          <w:b/>
          <w:lang w:val="ro-RO"/>
        </w:rPr>
      </w:pPr>
      <w:r w:rsidRPr="00696E14">
        <w:rPr>
          <w:rFonts w:ascii="Trebuchet MS" w:hAnsi="Trebuchet MS"/>
          <w:b/>
          <w:lang w:val="ro-RO"/>
        </w:rPr>
        <w:t xml:space="preserve">9. </w:t>
      </w:r>
      <w:r w:rsidR="0007385B" w:rsidRPr="00696E14">
        <w:rPr>
          <w:rFonts w:ascii="Trebuchet MS" w:hAnsi="Trebuchet MS"/>
          <w:b/>
          <w:lang w:val="ro-RO"/>
        </w:rPr>
        <w:t>Sume ( aplicabile) si rata sprijinului</w:t>
      </w:r>
    </w:p>
    <w:p w:rsidR="00D670E4" w:rsidRPr="00A4682E" w:rsidRDefault="00D670E4" w:rsidP="00C443A9">
      <w:pPr>
        <w:spacing w:after="0"/>
        <w:jc w:val="both"/>
        <w:rPr>
          <w:rFonts w:ascii="Trebuchet MS" w:hAnsi="Trebuchet MS"/>
          <w:lang w:val="ro-RO"/>
        </w:rPr>
      </w:pPr>
      <w:r w:rsidRPr="00A4682E">
        <w:rPr>
          <w:rFonts w:ascii="Trebuchet MS" w:hAnsi="Trebuchet MS"/>
          <w:lang w:val="ro-RO"/>
        </w:rPr>
        <w:t>Valoarea minima eligibila al unui proiect este de 5.000 Euro.</w:t>
      </w:r>
    </w:p>
    <w:p w:rsidR="007C08B1" w:rsidRDefault="007C08B1" w:rsidP="00C443A9">
      <w:pPr>
        <w:spacing w:after="0"/>
        <w:jc w:val="both"/>
        <w:rPr>
          <w:rFonts w:ascii="Trebuchet MS" w:eastAsia="Times New Roman" w:hAnsi="Trebuchet MS" w:cs="Times New Roman"/>
        </w:rPr>
      </w:pPr>
      <w:r w:rsidRPr="007C08B1">
        <w:rPr>
          <w:rFonts w:ascii="Trebuchet MS" w:eastAsia="Times New Roman" w:hAnsi="Trebuchet MS" w:cs="Times New Roman"/>
        </w:rPr>
        <w:t>Sprijinul public nerambursabil acordat în cadrul acestei submăsuri va fi</w:t>
      </w:r>
      <w:r>
        <w:rPr>
          <w:rFonts w:ascii="Trebuchet MS" w:eastAsia="Times New Roman" w:hAnsi="Trebuchet MS" w:cs="Times New Roman"/>
        </w:rPr>
        <w:t>:</w:t>
      </w:r>
    </w:p>
    <w:p w:rsidR="007C08B1" w:rsidRPr="007C08B1" w:rsidRDefault="007C08B1" w:rsidP="00C443A9">
      <w:pPr>
        <w:pStyle w:val="ListParagraph"/>
        <w:numPr>
          <w:ilvl w:val="0"/>
          <w:numId w:val="18"/>
        </w:numPr>
        <w:spacing w:after="0"/>
        <w:ind w:left="284" w:hanging="142"/>
        <w:jc w:val="both"/>
        <w:rPr>
          <w:rFonts w:ascii="Trebuchet MS" w:eastAsia="Times New Roman" w:hAnsi="Trebuchet MS" w:cs="Times New Roman"/>
        </w:rPr>
      </w:pPr>
      <w:r w:rsidRPr="007C08B1">
        <w:rPr>
          <w:rFonts w:ascii="Trebuchet MS" w:eastAsia="Times New Roman" w:hAnsi="Trebuchet MS" w:cs="Times New Roman"/>
        </w:rPr>
        <w:t xml:space="preserve">de max. </w:t>
      </w:r>
      <w:r w:rsidR="00E600BD">
        <w:rPr>
          <w:rFonts w:ascii="Trebuchet MS" w:eastAsia="Times New Roman" w:hAnsi="Trebuchet MS" w:cs="Times New Roman"/>
        </w:rPr>
        <w:t>9</w:t>
      </w:r>
      <w:r w:rsidRPr="007C08B1">
        <w:rPr>
          <w:rFonts w:ascii="Trebuchet MS" w:eastAsia="Times New Roman" w:hAnsi="Trebuchet MS" w:cs="Times New Roman"/>
        </w:rPr>
        <w:t>0% din totalul cheltuielilor eligibile pentru proiectele generatoare de venit</w:t>
      </w:r>
      <w:r w:rsidRPr="007C08B1">
        <w:rPr>
          <w:rFonts w:ascii="Trebuchet MS" w:hAnsi="Trebuchet MS"/>
          <w:lang w:val="ro-RO"/>
        </w:rPr>
        <w:t xml:space="preserve"> </w:t>
      </w:r>
    </w:p>
    <w:p w:rsidR="007C08B1" w:rsidRPr="007C08B1" w:rsidRDefault="007C08B1" w:rsidP="00C443A9">
      <w:pPr>
        <w:pStyle w:val="ListParagraph"/>
        <w:numPr>
          <w:ilvl w:val="0"/>
          <w:numId w:val="18"/>
        </w:numPr>
        <w:spacing w:after="0"/>
        <w:ind w:left="284" w:hanging="142"/>
        <w:jc w:val="both"/>
        <w:rPr>
          <w:rFonts w:ascii="Trebuchet MS" w:eastAsia="Times New Roman" w:hAnsi="Trebuchet MS" w:cs="Times New Roman"/>
        </w:rPr>
      </w:pPr>
      <w:r w:rsidRPr="00A4682E">
        <w:rPr>
          <w:rFonts w:ascii="Trebuchet MS" w:hAnsi="Trebuchet MS"/>
          <w:lang w:val="ro-RO"/>
        </w:rPr>
        <w:t>100% din totalul cheltuielilor eligibile pentru pr</w:t>
      </w:r>
      <w:r w:rsidR="00E76301">
        <w:rPr>
          <w:rFonts w:ascii="Trebuchet MS" w:hAnsi="Trebuchet MS"/>
          <w:lang w:val="ro-RO"/>
        </w:rPr>
        <w:t>oiectele negeneratoare de venit</w:t>
      </w:r>
    </w:p>
    <w:p w:rsidR="00536176" w:rsidRPr="00A4682E" w:rsidRDefault="00536176" w:rsidP="00C443A9">
      <w:pPr>
        <w:spacing w:after="0"/>
        <w:jc w:val="both"/>
        <w:rPr>
          <w:rFonts w:ascii="Trebuchet MS" w:hAnsi="Trebuchet MS"/>
          <w:lang w:val="ro-RO"/>
        </w:rPr>
      </w:pPr>
      <w:r w:rsidRPr="00A4682E">
        <w:rPr>
          <w:rFonts w:ascii="Trebuchet MS" w:hAnsi="Trebuchet MS"/>
          <w:lang w:val="ro-RO"/>
        </w:rPr>
        <w:t xml:space="preserve">Sprijinul public </w:t>
      </w:r>
      <w:r w:rsidR="00A92260">
        <w:rPr>
          <w:rFonts w:ascii="Trebuchet MS" w:hAnsi="Trebuchet MS"/>
          <w:lang w:val="ro-RO"/>
        </w:rPr>
        <w:t xml:space="preserve">nerambursabil </w:t>
      </w:r>
      <w:r w:rsidRPr="00A4682E">
        <w:rPr>
          <w:rFonts w:ascii="Trebuchet MS" w:hAnsi="Trebuchet MS"/>
          <w:lang w:val="ro-RO"/>
        </w:rPr>
        <w:t>ac</w:t>
      </w:r>
      <w:r w:rsidR="00EA4CBA" w:rsidRPr="00A4682E">
        <w:rPr>
          <w:rFonts w:ascii="Trebuchet MS" w:hAnsi="Trebuchet MS"/>
          <w:lang w:val="ro-RO"/>
        </w:rPr>
        <w:t xml:space="preserve">ordat în cadrul </w:t>
      </w:r>
      <w:r w:rsidR="00E33197" w:rsidRPr="00A4682E">
        <w:rPr>
          <w:rFonts w:ascii="Trebuchet MS" w:hAnsi="Trebuchet MS"/>
          <w:lang w:val="ro-RO"/>
        </w:rPr>
        <w:t>măsurii</w:t>
      </w:r>
      <w:r w:rsidRPr="00A4682E">
        <w:rPr>
          <w:rFonts w:ascii="Trebuchet MS" w:hAnsi="Trebuchet MS"/>
          <w:lang w:val="ro-RO"/>
        </w:rPr>
        <w:t xml:space="preserve"> nu v</w:t>
      </w:r>
      <w:r w:rsidR="007C08B1">
        <w:rPr>
          <w:rFonts w:ascii="Trebuchet MS" w:hAnsi="Trebuchet MS"/>
          <w:lang w:val="ro-RO"/>
        </w:rPr>
        <w:t>a depăş</w:t>
      </w:r>
      <w:r w:rsidR="00A8316F" w:rsidRPr="00A4682E">
        <w:rPr>
          <w:rFonts w:ascii="Trebuchet MS" w:hAnsi="Trebuchet MS"/>
          <w:lang w:val="ro-RO"/>
        </w:rPr>
        <w:t>i</w:t>
      </w:r>
      <w:r w:rsidR="00EF5E5E">
        <w:rPr>
          <w:rFonts w:ascii="Trebuchet MS" w:hAnsi="Trebuchet MS"/>
          <w:lang w:val="ro-RO"/>
        </w:rPr>
        <w:t xml:space="preserve"> 52011,98 euro/proiect</w:t>
      </w:r>
      <w:r w:rsidRPr="00A4682E">
        <w:rPr>
          <w:rFonts w:ascii="Trebuchet MS" w:hAnsi="Trebuchet MS"/>
          <w:lang w:val="ro-RO"/>
        </w:rPr>
        <w:t xml:space="preserve">. </w:t>
      </w:r>
    </w:p>
    <w:p w:rsidR="00E33197" w:rsidRPr="00A4682E" w:rsidRDefault="00E33197" w:rsidP="00C443A9">
      <w:pPr>
        <w:spacing w:after="0"/>
        <w:jc w:val="both"/>
        <w:rPr>
          <w:rFonts w:ascii="Trebuchet MS" w:hAnsi="Trebuchet MS"/>
          <w:b/>
          <w:lang w:val="ro-RO"/>
        </w:rPr>
      </w:pPr>
    </w:p>
    <w:p w:rsidR="00802D9A" w:rsidRDefault="00DA4D76" w:rsidP="00C443A9">
      <w:pPr>
        <w:spacing w:after="0"/>
        <w:jc w:val="both"/>
        <w:rPr>
          <w:rFonts w:ascii="Trebuchet MS" w:hAnsi="Trebuchet MS"/>
          <w:b/>
          <w:lang w:val="ro-RO"/>
        </w:rPr>
      </w:pPr>
      <w:r w:rsidRPr="00696E14">
        <w:rPr>
          <w:rFonts w:ascii="Trebuchet MS" w:hAnsi="Trebuchet MS"/>
          <w:b/>
          <w:lang w:val="ro-RO"/>
        </w:rPr>
        <w:t>10</w:t>
      </w:r>
      <w:r w:rsidR="009A7BCF" w:rsidRPr="00696E14">
        <w:rPr>
          <w:rFonts w:ascii="Trebuchet MS" w:hAnsi="Trebuchet MS"/>
          <w:b/>
          <w:lang w:val="ro-RO"/>
        </w:rPr>
        <w:t xml:space="preserve">. </w:t>
      </w:r>
      <w:r w:rsidR="0007385B" w:rsidRPr="00696E14">
        <w:rPr>
          <w:rFonts w:ascii="Trebuchet MS" w:hAnsi="Trebuchet MS"/>
          <w:b/>
          <w:lang w:val="ro-RO"/>
        </w:rPr>
        <w:t>Indicatori de monitorizare</w:t>
      </w:r>
    </w:p>
    <w:p w:rsidR="00976B3F" w:rsidRDefault="00E13BA0" w:rsidP="00C443A9">
      <w:pPr>
        <w:spacing w:after="0"/>
        <w:jc w:val="both"/>
        <w:rPr>
          <w:rFonts w:ascii="Trebuchet MS" w:hAnsi="Trebuchet MS"/>
          <w:lang w:val="ro-RO"/>
        </w:rPr>
      </w:pPr>
      <w:r w:rsidRPr="00696E14">
        <w:rPr>
          <w:rFonts w:ascii="Trebuchet MS" w:hAnsi="Trebuchet MS"/>
          <w:lang w:val="ro-RO"/>
        </w:rPr>
        <w:t>Popula</w:t>
      </w:r>
      <w:r>
        <w:rPr>
          <w:rFonts w:ascii="Trebuchet MS" w:hAnsi="Trebuchet MS"/>
          <w:lang w:val="ro-RO"/>
        </w:rPr>
        <w:t>ţie netă</w:t>
      </w:r>
      <w:r w:rsidRPr="00696E14">
        <w:rPr>
          <w:rFonts w:ascii="Trebuchet MS" w:hAnsi="Trebuchet MS"/>
          <w:lang w:val="ro-RO"/>
        </w:rPr>
        <w:t xml:space="preserve"> care beneficiaz</w:t>
      </w:r>
      <w:r>
        <w:rPr>
          <w:rFonts w:ascii="Trebuchet MS" w:hAnsi="Trebuchet MS"/>
          <w:lang w:val="ro-RO"/>
        </w:rPr>
        <w:t>ă</w:t>
      </w:r>
      <w:r w:rsidRPr="00696E14">
        <w:rPr>
          <w:rFonts w:ascii="Trebuchet MS" w:hAnsi="Trebuchet MS"/>
          <w:lang w:val="ro-RO"/>
        </w:rPr>
        <w:t xml:space="preserve"> de servicii/infrastructuri </w:t>
      </w:r>
      <w:r>
        <w:rPr>
          <w:rFonts w:ascii="Trebuchet MS" w:hAnsi="Trebuchet MS"/>
          <w:lang w:val="ro-RO"/>
        </w:rPr>
        <w:t>î</w:t>
      </w:r>
      <w:r w:rsidRPr="00696E14">
        <w:rPr>
          <w:rFonts w:ascii="Trebuchet MS" w:hAnsi="Trebuchet MS"/>
          <w:lang w:val="ro-RO"/>
        </w:rPr>
        <w:t>mbun</w:t>
      </w:r>
      <w:r>
        <w:rPr>
          <w:rFonts w:ascii="Trebuchet MS" w:hAnsi="Trebuchet MS"/>
          <w:lang w:val="ro-RO"/>
        </w:rPr>
        <w:t>ă</w:t>
      </w:r>
      <w:r w:rsidRPr="00696E14">
        <w:rPr>
          <w:rFonts w:ascii="Trebuchet MS" w:hAnsi="Trebuchet MS"/>
          <w:lang w:val="ro-RO"/>
        </w:rPr>
        <w:t>t</w:t>
      </w:r>
      <w:r>
        <w:rPr>
          <w:rFonts w:ascii="Trebuchet MS" w:hAnsi="Trebuchet MS"/>
          <w:lang w:val="ro-RO"/>
        </w:rPr>
        <w:t>ăţ</w:t>
      </w:r>
      <w:r w:rsidRPr="00696E14">
        <w:rPr>
          <w:rFonts w:ascii="Trebuchet MS" w:hAnsi="Trebuchet MS"/>
          <w:lang w:val="ro-RO"/>
        </w:rPr>
        <w:t>ite</w:t>
      </w:r>
      <w:r w:rsidR="006B296E">
        <w:rPr>
          <w:rFonts w:ascii="Trebuchet MS" w:hAnsi="Trebuchet MS"/>
          <w:lang w:val="ro-RO"/>
        </w:rPr>
        <w:t xml:space="preserve"> (30</w:t>
      </w:r>
      <w:r w:rsidR="00976B3F">
        <w:rPr>
          <w:rFonts w:ascii="Trebuchet MS" w:hAnsi="Trebuchet MS"/>
          <w:lang w:val="ro-RO"/>
        </w:rPr>
        <w:t xml:space="preserve"> de persoane)</w:t>
      </w:r>
    </w:p>
    <w:p w:rsidR="00EB7D82" w:rsidRDefault="00EB7D82" w:rsidP="00C443A9">
      <w:pPr>
        <w:spacing w:after="0"/>
        <w:jc w:val="both"/>
        <w:rPr>
          <w:rFonts w:ascii="Trebuchet MS" w:hAnsi="Trebuchet MS"/>
          <w:lang w:val="ro-RO"/>
        </w:rPr>
      </w:pPr>
      <w:r>
        <w:rPr>
          <w:rFonts w:ascii="Trebuchet MS" w:hAnsi="Trebuchet MS"/>
          <w:lang w:val="ro-RO"/>
        </w:rPr>
        <w:t>Număr populaţie romă care beneficiază de servicii</w:t>
      </w:r>
      <w:r w:rsidR="00976B3F">
        <w:rPr>
          <w:rFonts w:ascii="Trebuchet MS" w:hAnsi="Trebuchet MS"/>
          <w:lang w:val="ro-RO"/>
        </w:rPr>
        <w:t xml:space="preserve"> (30 de persoane)</w:t>
      </w:r>
    </w:p>
    <w:sectPr w:rsidR="00EB7D82" w:rsidSect="00C443A9">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62AD" w:rsidRDefault="00AB62AD" w:rsidP="00783008">
      <w:pPr>
        <w:spacing w:after="0" w:line="240" w:lineRule="auto"/>
      </w:pPr>
      <w:r>
        <w:separator/>
      </w:r>
    </w:p>
  </w:endnote>
  <w:endnote w:type="continuationSeparator" w:id="0">
    <w:p w:rsidR="00AB62AD" w:rsidRDefault="00AB62AD" w:rsidP="00783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EE"/>
    <w:family w:val="swiss"/>
    <w:pitch w:val="variable"/>
    <w:sig w:usb0="00000287" w:usb1="00000003" w:usb2="00000000" w:usb3="00000000" w:csb0="000000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WGL4 BT">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62AD" w:rsidRDefault="00AB62AD" w:rsidP="00783008">
      <w:pPr>
        <w:spacing w:after="0" w:line="240" w:lineRule="auto"/>
      </w:pPr>
      <w:r>
        <w:separator/>
      </w:r>
    </w:p>
  </w:footnote>
  <w:footnote w:type="continuationSeparator" w:id="0">
    <w:p w:rsidR="00AB62AD" w:rsidRDefault="00AB62AD" w:rsidP="007830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BC1142"/>
    <w:multiLevelType w:val="hybridMultilevel"/>
    <w:tmpl w:val="0804DDA2"/>
    <w:lvl w:ilvl="0" w:tplc="277C46A8">
      <w:numFmt w:val="bullet"/>
      <w:lvlText w:val="-"/>
      <w:lvlJc w:val="left"/>
      <w:pPr>
        <w:ind w:left="720" w:hanging="360"/>
      </w:pPr>
      <w:rPr>
        <w:rFonts w:ascii="Trebuchet MS" w:eastAsiaTheme="minorHAnsi"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153E1B27"/>
    <w:multiLevelType w:val="hybridMultilevel"/>
    <w:tmpl w:val="9F60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0412BB"/>
    <w:multiLevelType w:val="hybridMultilevel"/>
    <w:tmpl w:val="78363966"/>
    <w:lvl w:ilvl="0" w:tplc="277C46A8">
      <w:numFmt w:val="bullet"/>
      <w:lvlText w:val="-"/>
      <w:lvlJc w:val="left"/>
      <w:pPr>
        <w:ind w:left="795" w:hanging="360"/>
      </w:pPr>
      <w:rPr>
        <w:rFonts w:ascii="Trebuchet MS" w:eastAsiaTheme="minorHAnsi" w:hAnsi="Trebuchet MS" w:cs="Times New Roman" w:hint="default"/>
        <w:b/>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15:restartNumberingAfterBreak="0">
    <w:nsid w:val="416E663E"/>
    <w:multiLevelType w:val="hybridMultilevel"/>
    <w:tmpl w:val="62909556"/>
    <w:lvl w:ilvl="0" w:tplc="4E326AF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29D4282"/>
    <w:multiLevelType w:val="hybridMultilevel"/>
    <w:tmpl w:val="8634ED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EE0059"/>
    <w:multiLevelType w:val="hybridMultilevel"/>
    <w:tmpl w:val="8E26CD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9605C7"/>
    <w:multiLevelType w:val="hybridMultilevel"/>
    <w:tmpl w:val="9F2A90A8"/>
    <w:lvl w:ilvl="0" w:tplc="04090001">
      <w:start w:val="1"/>
      <w:numFmt w:val="bullet"/>
      <w:lvlText w:val=""/>
      <w:lvlJc w:val="left"/>
      <w:pPr>
        <w:ind w:left="720" w:hanging="360"/>
      </w:pPr>
      <w:rPr>
        <w:rFonts w:ascii="Symbol" w:hAnsi="Symbol" w:hint="default"/>
      </w:rPr>
    </w:lvl>
    <w:lvl w:ilvl="1" w:tplc="F808FFF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45F06AD"/>
    <w:multiLevelType w:val="hybridMultilevel"/>
    <w:tmpl w:val="7138D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5A33BF"/>
    <w:multiLevelType w:val="hybridMultilevel"/>
    <w:tmpl w:val="94F02FCC"/>
    <w:lvl w:ilvl="0" w:tplc="A5D8C0C4">
      <w:start w:val="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9997E3B"/>
    <w:multiLevelType w:val="hybridMultilevel"/>
    <w:tmpl w:val="62A6F962"/>
    <w:lvl w:ilvl="0" w:tplc="FFFFFFFF">
      <w:start w:val="7"/>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397B45"/>
    <w:multiLevelType w:val="hybridMultilevel"/>
    <w:tmpl w:val="940E7C94"/>
    <w:lvl w:ilvl="0" w:tplc="A89E4F5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361AF4"/>
    <w:multiLevelType w:val="hybridMultilevel"/>
    <w:tmpl w:val="83A60948"/>
    <w:lvl w:ilvl="0" w:tplc="277C46A8">
      <w:numFmt w:val="bullet"/>
      <w:lvlText w:val="-"/>
      <w:lvlJc w:val="left"/>
      <w:pPr>
        <w:ind w:left="720" w:hanging="360"/>
      </w:pPr>
      <w:rPr>
        <w:rFonts w:ascii="Trebuchet MS" w:eastAsiaTheme="minorHAnsi" w:hAnsi="Trebuchet MS"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5" w15:restartNumberingAfterBreak="0">
    <w:nsid w:val="63DA6B56"/>
    <w:multiLevelType w:val="hybridMultilevel"/>
    <w:tmpl w:val="4D24C1DA"/>
    <w:lvl w:ilvl="0" w:tplc="E02C89C8">
      <w:start w:val="6"/>
      <w:numFmt w:val="bullet"/>
      <w:lvlText w:val="-"/>
      <w:lvlJc w:val="left"/>
      <w:pPr>
        <w:ind w:left="720" w:hanging="360"/>
      </w:pPr>
      <w:rPr>
        <w:rFonts w:ascii="Trebuchet MS" w:eastAsiaTheme="minorHAnsi" w:hAnsi="Trebuchet MS" w:cs="Helvetica"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6EE5B1D"/>
    <w:multiLevelType w:val="hybridMultilevel"/>
    <w:tmpl w:val="577A61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221355"/>
    <w:multiLevelType w:val="hybridMultilevel"/>
    <w:tmpl w:val="65DADE7E"/>
    <w:lvl w:ilvl="0" w:tplc="F7D424DC">
      <w:start w:val="4"/>
      <w:numFmt w:val="bullet"/>
      <w:lvlText w:val="-"/>
      <w:lvlJc w:val="left"/>
      <w:pPr>
        <w:ind w:left="720" w:hanging="360"/>
      </w:pPr>
      <w:rPr>
        <w:rFonts w:ascii="Trebuchet MS" w:eastAsiaTheme="minorHAnsi" w:hAnsi="Trebuchet MS" w:cstheme="minorBid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7"/>
  </w:num>
  <w:num w:numId="3">
    <w:abstractNumId w:val="9"/>
  </w:num>
  <w:num w:numId="4">
    <w:abstractNumId w:val="15"/>
  </w:num>
  <w:num w:numId="5">
    <w:abstractNumId w:val="10"/>
  </w:num>
  <w:num w:numId="6">
    <w:abstractNumId w:val="1"/>
  </w:num>
  <w:num w:numId="7">
    <w:abstractNumId w:val="5"/>
  </w:num>
  <w:num w:numId="8">
    <w:abstractNumId w:val="14"/>
  </w:num>
  <w:num w:numId="9">
    <w:abstractNumId w:val="12"/>
  </w:num>
  <w:num w:numId="10">
    <w:abstractNumId w:val="11"/>
  </w:num>
  <w:num w:numId="11">
    <w:abstractNumId w:val="7"/>
  </w:num>
  <w:num w:numId="12">
    <w:abstractNumId w:val="8"/>
  </w:num>
  <w:num w:numId="13">
    <w:abstractNumId w:val="2"/>
  </w:num>
  <w:num w:numId="14">
    <w:abstractNumId w:val="16"/>
  </w:num>
  <w:num w:numId="15">
    <w:abstractNumId w:val="4"/>
  </w:num>
  <w:num w:numId="16">
    <w:abstractNumId w:val="0"/>
  </w:num>
  <w:num w:numId="17">
    <w:abstractNumId w:val="13"/>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FC9"/>
    <w:rsid w:val="00044EE1"/>
    <w:rsid w:val="00053EA4"/>
    <w:rsid w:val="000653D0"/>
    <w:rsid w:val="00072991"/>
    <w:rsid w:val="0007385B"/>
    <w:rsid w:val="00083B52"/>
    <w:rsid w:val="00092CB6"/>
    <w:rsid w:val="00097901"/>
    <w:rsid w:val="000A2331"/>
    <w:rsid w:val="000A29DA"/>
    <w:rsid w:val="000A6F0D"/>
    <w:rsid w:val="000B39C0"/>
    <w:rsid w:val="000E121F"/>
    <w:rsid w:val="000F07E9"/>
    <w:rsid w:val="000F0E2C"/>
    <w:rsid w:val="00115F6A"/>
    <w:rsid w:val="00122ABD"/>
    <w:rsid w:val="00123B77"/>
    <w:rsid w:val="001371C4"/>
    <w:rsid w:val="00160BF3"/>
    <w:rsid w:val="0016135B"/>
    <w:rsid w:val="00164CF9"/>
    <w:rsid w:val="0019102C"/>
    <w:rsid w:val="001945F7"/>
    <w:rsid w:val="001E5846"/>
    <w:rsid w:val="001F6402"/>
    <w:rsid w:val="00215BEE"/>
    <w:rsid w:val="0021685E"/>
    <w:rsid w:val="0021688A"/>
    <w:rsid w:val="002172DE"/>
    <w:rsid w:val="00217443"/>
    <w:rsid w:val="00255031"/>
    <w:rsid w:val="002632E8"/>
    <w:rsid w:val="00264C87"/>
    <w:rsid w:val="00296FF1"/>
    <w:rsid w:val="002B281B"/>
    <w:rsid w:val="002C7C52"/>
    <w:rsid w:val="002F3A7A"/>
    <w:rsid w:val="00320B02"/>
    <w:rsid w:val="00342AEE"/>
    <w:rsid w:val="003727EA"/>
    <w:rsid w:val="00374AEF"/>
    <w:rsid w:val="0039436E"/>
    <w:rsid w:val="0039511F"/>
    <w:rsid w:val="003F330A"/>
    <w:rsid w:val="003F4F35"/>
    <w:rsid w:val="00401FCD"/>
    <w:rsid w:val="0040566D"/>
    <w:rsid w:val="00411948"/>
    <w:rsid w:val="00414B0D"/>
    <w:rsid w:val="004304D0"/>
    <w:rsid w:val="004321E9"/>
    <w:rsid w:val="00445716"/>
    <w:rsid w:val="0048266E"/>
    <w:rsid w:val="004915CE"/>
    <w:rsid w:val="004956A6"/>
    <w:rsid w:val="0049767D"/>
    <w:rsid w:val="004A77D3"/>
    <w:rsid w:val="004D4DFB"/>
    <w:rsid w:val="00502E38"/>
    <w:rsid w:val="005264DC"/>
    <w:rsid w:val="00536176"/>
    <w:rsid w:val="00542A00"/>
    <w:rsid w:val="00544B43"/>
    <w:rsid w:val="00572020"/>
    <w:rsid w:val="005810AB"/>
    <w:rsid w:val="00585AE6"/>
    <w:rsid w:val="005A07C4"/>
    <w:rsid w:val="005C24F4"/>
    <w:rsid w:val="005E56FB"/>
    <w:rsid w:val="006259D5"/>
    <w:rsid w:val="0063355C"/>
    <w:rsid w:val="00634A0A"/>
    <w:rsid w:val="00635B63"/>
    <w:rsid w:val="0064083A"/>
    <w:rsid w:val="006616BB"/>
    <w:rsid w:val="00665A48"/>
    <w:rsid w:val="006671D8"/>
    <w:rsid w:val="00683A1A"/>
    <w:rsid w:val="00692466"/>
    <w:rsid w:val="00696E14"/>
    <w:rsid w:val="006A2CF2"/>
    <w:rsid w:val="006A5004"/>
    <w:rsid w:val="006A7087"/>
    <w:rsid w:val="006B296E"/>
    <w:rsid w:val="0070087C"/>
    <w:rsid w:val="00713871"/>
    <w:rsid w:val="00714DE9"/>
    <w:rsid w:val="00715C87"/>
    <w:rsid w:val="007269A4"/>
    <w:rsid w:val="00726A14"/>
    <w:rsid w:val="007643CD"/>
    <w:rsid w:val="00776E96"/>
    <w:rsid w:val="00783008"/>
    <w:rsid w:val="007B6991"/>
    <w:rsid w:val="007C08B1"/>
    <w:rsid w:val="007D0F37"/>
    <w:rsid w:val="007D5F77"/>
    <w:rsid w:val="007F05F4"/>
    <w:rsid w:val="007F5235"/>
    <w:rsid w:val="00800A75"/>
    <w:rsid w:val="00802D9A"/>
    <w:rsid w:val="0081415F"/>
    <w:rsid w:val="0082435B"/>
    <w:rsid w:val="00885080"/>
    <w:rsid w:val="008924C4"/>
    <w:rsid w:val="00892DCA"/>
    <w:rsid w:val="008D174B"/>
    <w:rsid w:val="008E287B"/>
    <w:rsid w:val="00906501"/>
    <w:rsid w:val="00907ED2"/>
    <w:rsid w:val="00917823"/>
    <w:rsid w:val="009436C8"/>
    <w:rsid w:val="009467E9"/>
    <w:rsid w:val="00951913"/>
    <w:rsid w:val="00970E25"/>
    <w:rsid w:val="00976B3F"/>
    <w:rsid w:val="00983797"/>
    <w:rsid w:val="00993753"/>
    <w:rsid w:val="009967FC"/>
    <w:rsid w:val="009A2047"/>
    <w:rsid w:val="009A7BCF"/>
    <w:rsid w:val="009B4404"/>
    <w:rsid w:val="009F1793"/>
    <w:rsid w:val="009F2169"/>
    <w:rsid w:val="00A047EF"/>
    <w:rsid w:val="00A22EFF"/>
    <w:rsid w:val="00A4042C"/>
    <w:rsid w:val="00A4682E"/>
    <w:rsid w:val="00A7072C"/>
    <w:rsid w:val="00A8316F"/>
    <w:rsid w:val="00A84587"/>
    <w:rsid w:val="00A92260"/>
    <w:rsid w:val="00AB62AD"/>
    <w:rsid w:val="00AE0640"/>
    <w:rsid w:val="00B11F94"/>
    <w:rsid w:val="00B147C9"/>
    <w:rsid w:val="00B15993"/>
    <w:rsid w:val="00B2414E"/>
    <w:rsid w:val="00B2581F"/>
    <w:rsid w:val="00B37A52"/>
    <w:rsid w:val="00B61623"/>
    <w:rsid w:val="00B81ED7"/>
    <w:rsid w:val="00BA1AE2"/>
    <w:rsid w:val="00BC067A"/>
    <w:rsid w:val="00BD087D"/>
    <w:rsid w:val="00BF20E2"/>
    <w:rsid w:val="00C01565"/>
    <w:rsid w:val="00C015F6"/>
    <w:rsid w:val="00C04AEB"/>
    <w:rsid w:val="00C11A80"/>
    <w:rsid w:val="00C22665"/>
    <w:rsid w:val="00C265DB"/>
    <w:rsid w:val="00C36A58"/>
    <w:rsid w:val="00C443A9"/>
    <w:rsid w:val="00C545F8"/>
    <w:rsid w:val="00C821B2"/>
    <w:rsid w:val="00CA5A2B"/>
    <w:rsid w:val="00CA6AD9"/>
    <w:rsid w:val="00CB5D75"/>
    <w:rsid w:val="00CC496F"/>
    <w:rsid w:val="00CF1B75"/>
    <w:rsid w:val="00CF73F8"/>
    <w:rsid w:val="00CF7BA6"/>
    <w:rsid w:val="00D00DB2"/>
    <w:rsid w:val="00D12421"/>
    <w:rsid w:val="00D1515E"/>
    <w:rsid w:val="00D470CF"/>
    <w:rsid w:val="00D670E4"/>
    <w:rsid w:val="00D931E6"/>
    <w:rsid w:val="00DA4D76"/>
    <w:rsid w:val="00DA59C0"/>
    <w:rsid w:val="00DB6DF5"/>
    <w:rsid w:val="00DB7A0A"/>
    <w:rsid w:val="00DE064C"/>
    <w:rsid w:val="00E11543"/>
    <w:rsid w:val="00E13296"/>
    <w:rsid w:val="00E13BA0"/>
    <w:rsid w:val="00E1489F"/>
    <w:rsid w:val="00E27D30"/>
    <w:rsid w:val="00E33197"/>
    <w:rsid w:val="00E35B60"/>
    <w:rsid w:val="00E600BD"/>
    <w:rsid w:val="00E666F7"/>
    <w:rsid w:val="00E76301"/>
    <w:rsid w:val="00E84B6B"/>
    <w:rsid w:val="00EA28F5"/>
    <w:rsid w:val="00EA4CBA"/>
    <w:rsid w:val="00EB0159"/>
    <w:rsid w:val="00EB0657"/>
    <w:rsid w:val="00EB7778"/>
    <w:rsid w:val="00EB7D82"/>
    <w:rsid w:val="00EE1DF5"/>
    <w:rsid w:val="00EE6175"/>
    <w:rsid w:val="00EF5D78"/>
    <w:rsid w:val="00EF5E5E"/>
    <w:rsid w:val="00F15BB0"/>
    <w:rsid w:val="00F25F6D"/>
    <w:rsid w:val="00F2731D"/>
    <w:rsid w:val="00F600B6"/>
    <w:rsid w:val="00F65493"/>
    <w:rsid w:val="00F67A41"/>
    <w:rsid w:val="00F87D05"/>
    <w:rsid w:val="00FB3440"/>
    <w:rsid w:val="00FB360E"/>
    <w:rsid w:val="00FB4DAB"/>
    <w:rsid w:val="00FD2FC9"/>
    <w:rsid w:val="00FE1A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1F8DC6F-9891-47CD-98D6-CB1F4626B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2F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A5004"/>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643CD"/>
    <w:pPr>
      <w:ind w:left="720"/>
      <w:contextualSpacing/>
    </w:pPr>
  </w:style>
  <w:style w:type="table" w:styleId="TableGrid">
    <w:name w:val="Table Grid"/>
    <w:basedOn w:val="TableNormal"/>
    <w:uiPriority w:val="39"/>
    <w:rsid w:val="00CA5A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00D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0DB2"/>
    <w:rPr>
      <w:rFonts w:ascii="Tahoma" w:hAnsi="Tahoma" w:cs="Tahoma"/>
      <w:sz w:val="16"/>
      <w:szCs w:val="16"/>
    </w:rPr>
  </w:style>
  <w:style w:type="paragraph" w:styleId="Revision">
    <w:name w:val="Revision"/>
    <w:hidden/>
    <w:uiPriority w:val="99"/>
    <w:semiHidden/>
    <w:rsid w:val="00970E25"/>
    <w:pPr>
      <w:spacing w:after="0" w:line="240" w:lineRule="auto"/>
    </w:pPr>
  </w:style>
  <w:style w:type="paragraph" w:styleId="Header">
    <w:name w:val="header"/>
    <w:basedOn w:val="Normal"/>
    <w:link w:val="HeaderChar"/>
    <w:uiPriority w:val="99"/>
    <w:unhideWhenUsed/>
    <w:rsid w:val="007830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008"/>
  </w:style>
  <w:style w:type="paragraph" w:styleId="Footer">
    <w:name w:val="footer"/>
    <w:basedOn w:val="Normal"/>
    <w:link w:val="FooterChar"/>
    <w:uiPriority w:val="99"/>
    <w:unhideWhenUsed/>
    <w:rsid w:val="007830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008"/>
  </w:style>
  <w:style w:type="paragraph" w:styleId="NoSpacing">
    <w:name w:val="No Spacing"/>
    <w:uiPriority w:val="1"/>
    <w:qFormat/>
    <w:rsid w:val="000E121F"/>
    <w:pPr>
      <w:spacing w:after="0" w:line="240" w:lineRule="auto"/>
    </w:pPr>
  </w:style>
  <w:style w:type="paragraph" w:customStyle="1" w:styleId="CM1">
    <w:name w:val="CM1"/>
    <w:basedOn w:val="Default"/>
    <w:next w:val="Default"/>
    <w:uiPriority w:val="99"/>
    <w:rsid w:val="00800A75"/>
    <w:rPr>
      <w:rFonts w:ascii="EUAlbertina" w:hAnsi="EUAlbertina" w:cstheme="minorBidi"/>
      <w:color w:val="auto"/>
    </w:rPr>
  </w:style>
  <w:style w:type="paragraph" w:customStyle="1" w:styleId="CM3">
    <w:name w:val="CM3"/>
    <w:basedOn w:val="Default"/>
    <w:next w:val="Default"/>
    <w:uiPriority w:val="99"/>
    <w:rsid w:val="00800A75"/>
    <w:rPr>
      <w:rFonts w:ascii="EUAlbertina"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1910103">
      <w:bodyDiv w:val="1"/>
      <w:marLeft w:val="0"/>
      <w:marRight w:val="0"/>
      <w:marTop w:val="0"/>
      <w:marBottom w:val="0"/>
      <w:divBdr>
        <w:top w:val="none" w:sz="0" w:space="0" w:color="auto"/>
        <w:left w:val="none" w:sz="0" w:space="0" w:color="auto"/>
        <w:bottom w:val="none" w:sz="0" w:space="0" w:color="auto"/>
        <w:right w:val="none" w:sz="0" w:space="0" w:color="auto"/>
      </w:divBdr>
    </w:div>
    <w:div w:id="632642235">
      <w:bodyDiv w:val="1"/>
      <w:marLeft w:val="0"/>
      <w:marRight w:val="0"/>
      <w:marTop w:val="0"/>
      <w:marBottom w:val="0"/>
      <w:divBdr>
        <w:top w:val="none" w:sz="0" w:space="0" w:color="auto"/>
        <w:left w:val="none" w:sz="0" w:space="0" w:color="auto"/>
        <w:bottom w:val="none" w:sz="0" w:space="0" w:color="auto"/>
        <w:right w:val="none" w:sz="0" w:space="0" w:color="auto"/>
      </w:divBdr>
      <w:divsChild>
        <w:div w:id="896547568">
          <w:marLeft w:val="0"/>
          <w:marRight w:val="0"/>
          <w:marTop w:val="0"/>
          <w:marBottom w:val="0"/>
          <w:divBdr>
            <w:top w:val="none" w:sz="0" w:space="0" w:color="auto"/>
            <w:left w:val="none" w:sz="0" w:space="0" w:color="auto"/>
            <w:bottom w:val="none" w:sz="0" w:space="0" w:color="auto"/>
            <w:right w:val="none" w:sz="0" w:space="0" w:color="auto"/>
          </w:divBdr>
        </w:div>
        <w:div w:id="863907285">
          <w:marLeft w:val="0"/>
          <w:marRight w:val="0"/>
          <w:marTop w:val="0"/>
          <w:marBottom w:val="0"/>
          <w:divBdr>
            <w:top w:val="none" w:sz="0" w:space="0" w:color="auto"/>
            <w:left w:val="none" w:sz="0" w:space="0" w:color="auto"/>
            <w:bottom w:val="none" w:sz="0" w:space="0" w:color="auto"/>
            <w:right w:val="none" w:sz="0" w:space="0" w:color="auto"/>
          </w:divBdr>
        </w:div>
        <w:div w:id="1817335722">
          <w:marLeft w:val="0"/>
          <w:marRight w:val="0"/>
          <w:marTop w:val="0"/>
          <w:marBottom w:val="0"/>
          <w:divBdr>
            <w:top w:val="none" w:sz="0" w:space="0" w:color="auto"/>
            <w:left w:val="none" w:sz="0" w:space="0" w:color="auto"/>
            <w:bottom w:val="none" w:sz="0" w:space="0" w:color="auto"/>
            <w:right w:val="none" w:sz="0" w:space="0" w:color="auto"/>
          </w:divBdr>
        </w:div>
      </w:divsChild>
    </w:div>
    <w:div w:id="984550046">
      <w:bodyDiv w:val="1"/>
      <w:marLeft w:val="0"/>
      <w:marRight w:val="0"/>
      <w:marTop w:val="0"/>
      <w:marBottom w:val="0"/>
      <w:divBdr>
        <w:top w:val="none" w:sz="0" w:space="0" w:color="auto"/>
        <w:left w:val="none" w:sz="0" w:space="0" w:color="auto"/>
        <w:bottom w:val="none" w:sz="0" w:space="0" w:color="auto"/>
        <w:right w:val="none" w:sz="0" w:space="0" w:color="auto"/>
      </w:divBdr>
      <w:divsChild>
        <w:div w:id="243027942">
          <w:marLeft w:val="0"/>
          <w:marRight w:val="0"/>
          <w:marTop w:val="0"/>
          <w:marBottom w:val="0"/>
          <w:divBdr>
            <w:top w:val="none" w:sz="0" w:space="0" w:color="auto"/>
            <w:left w:val="none" w:sz="0" w:space="0" w:color="auto"/>
            <w:bottom w:val="none" w:sz="0" w:space="0" w:color="auto"/>
            <w:right w:val="none" w:sz="0" w:space="0" w:color="auto"/>
          </w:divBdr>
        </w:div>
        <w:div w:id="986205962">
          <w:marLeft w:val="0"/>
          <w:marRight w:val="0"/>
          <w:marTop w:val="0"/>
          <w:marBottom w:val="0"/>
          <w:divBdr>
            <w:top w:val="none" w:sz="0" w:space="0" w:color="auto"/>
            <w:left w:val="none" w:sz="0" w:space="0" w:color="auto"/>
            <w:bottom w:val="none" w:sz="0" w:space="0" w:color="auto"/>
            <w:right w:val="none" w:sz="0" w:space="0" w:color="auto"/>
          </w:divBdr>
        </w:div>
        <w:div w:id="1696687712">
          <w:marLeft w:val="0"/>
          <w:marRight w:val="0"/>
          <w:marTop w:val="0"/>
          <w:marBottom w:val="0"/>
          <w:divBdr>
            <w:top w:val="none" w:sz="0" w:space="0" w:color="auto"/>
            <w:left w:val="none" w:sz="0" w:space="0" w:color="auto"/>
            <w:bottom w:val="none" w:sz="0" w:space="0" w:color="auto"/>
            <w:right w:val="none" w:sz="0" w:space="0" w:color="auto"/>
          </w:divBdr>
        </w:div>
        <w:div w:id="360474212">
          <w:marLeft w:val="0"/>
          <w:marRight w:val="0"/>
          <w:marTop w:val="0"/>
          <w:marBottom w:val="0"/>
          <w:divBdr>
            <w:top w:val="none" w:sz="0" w:space="0" w:color="auto"/>
            <w:left w:val="none" w:sz="0" w:space="0" w:color="auto"/>
            <w:bottom w:val="none" w:sz="0" w:space="0" w:color="auto"/>
            <w:right w:val="none" w:sz="0" w:space="0" w:color="auto"/>
          </w:divBdr>
        </w:div>
        <w:div w:id="1122185694">
          <w:marLeft w:val="0"/>
          <w:marRight w:val="0"/>
          <w:marTop w:val="0"/>
          <w:marBottom w:val="0"/>
          <w:divBdr>
            <w:top w:val="none" w:sz="0" w:space="0" w:color="auto"/>
            <w:left w:val="none" w:sz="0" w:space="0" w:color="auto"/>
            <w:bottom w:val="none" w:sz="0" w:space="0" w:color="auto"/>
            <w:right w:val="none" w:sz="0" w:space="0" w:color="auto"/>
          </w:divBdr>
        </w:div>
        <w:div w:id="572084308">
          <w:marLeft w:val="0"/>
          <w:marRight w:val="0"/>
          <w:marTop w:val="0"/>
          <w:marBottom w:val="0"/>
          <w:divBdr>
            <w:top w:val="none" w:sz="0" w:space="0" w:color="auto"/>
            <w:left w:val="none" w:sz="0" w:space="0" w:color="auto"/>
            <w:bottom w:val="none" w:sz="0" w:space="0" w:color="auto"/>
            <w:right w:val="none" w:sz="0" w:space="0" w:color="auto"/>
          </w:divBdr>
        </w:div>
      </w:divsChild>
    </w:div>
    <w:div w:id="1796606599">
      <w:bodyDiv w:val="1"/>
      <w:marLeft w:val="0"/>
      <w:marRight w:val="0"/>
      <w:marTop w:val="0"/>
      <w:marBottom w:val="0"/>
      <w:divBdr>
        <w:top w:val="none" w:sz="0" w:space="0" w:color="auto"/>
        <w:left w:val="none" w:sz="0" w:space="0" w:color="auto"/>
        <w:bottom w:val="none" w:sz="0" w:space="0" w:color="auto"/>
        <w:right w:val="none" w:sz="0" w:space="0" w:color="auto"/>
      </w:divBdr>
      <w:divsChild>
        <w:div w:id="199175905">
          <w:marLeft w:val="0"/>
          <w:marRight w:val="0"/>
          <w:marTop w:val="0"/>
          <w:marBottom w:val="0"/>
          <w:divBdr>
            <w:top w:val="none" w:sz="0" w:space="0" w:color="auto"/>
            <w:left w:val="none" w:sz="0" w:space="0" w:color="auto"/>
            <w:bottom w:val="none" w:sz="0" w:space="0" w:color="auto"/>
            <w:right w:val="none" w:sz="0" w:space="0" w:color="auto"/>
          </w:divBdr>
        </w:div>
        <w:div w:id="348062967">
          <w:marLeft w:val="0"/>
          <w:marRight w:val="0"/>
          <w:marTop w:val="0"/>
          <w:marBottom w:val="0"/>
          <w:divBdr>
            <w:top w:val="none" w:sz="0" w:space="0" w:color="auto"/>
            <w:left w:val="none" w:sz="0" w:space="0" w:color="auto"/>
            <w:bottom w:val="none" w:sz="0" w:space="0" w:color="auto"/>
            <w:right w:val="none" w:sz="0" w:space="0" w:color="auto"/>
          </w:divBdr>
        </w:div>
        <w:div w:id="1849564789">
          <w:marLeft w:val="0"/>
          <w:marRight w:val="0"/>
          <w:marTop w:val="0"/>
          <w:marBottom w:val="0"/>
          <w:divBdr>
            <w:top w:val="none" w:sz="0" w:space="0" w:color="auto"/>
            <w:left w:val="none" w:sz="0" w:space="0" w:color="auto"/>
            <w:bottom w:val="none" w:sz="0" w:space="0" w:color="auto"/>
            <w:right w:val="none" w:sz="0" w:space="0" w:color="auto"/>
          </w:divBdr>
        </w:div>
        <w:div w:id="1866214476">
          <w:marLeft w:val="0"/>
          <w:marRight w:val="0"/>
          <w:marTop w:val="0"/>
          <w:marBottom w:val="0"/>
          <w:divBdr>
            <w:top w:val="none" w:sz="0" w:space="0" w:color="auto"/>
            <w:left w:val="none" w:sz="0" w:space="0" w:color="auto"/>
            <w:bottom w:val="none" w:sz="0" w:space="0" w:color="auto"/>
            <w:right w:val="none" w:sz="0" w:space="0" w:color="auto"/>
          </w:divBdr>
        </w:div>
        <w:div w:id="2038312698">
          <w:marLeft w:val="0"/>
          <w:marRight w:val="0"/>
          <w:marTop w:val="0"/>
          <w:marBottom w:val="0"/>
          <w:divBdr>
            <w:top w:val="none" w:sz="0" w:space="0" w:color="auto"/>
            <w:left w:val="none" w:sz="0" w:space="0" w:color="auto"/>
            <w:bottom w:val="none" w:sz="0" w:space="0" w:color="auto"/>
            <w:right w:val="none" w:sz="0" w:space="0" w:color="auto"/>
          </w:divBdr>
        </w:div>
        <w:div w:id="1163427422">
          <w:marLeft w:val="0"/>
          <w:marRight w:val="0"/>
          <w:marTop w:val="0"/>
          <w:marBottom w:val="0"/>
          <w:divBdr>
            <w:top w:val="none" w:sz="0" w:space="0" w:color="auto"/>
            <w:left w:val="none" w:sz="0" w:space="0" w:color="auto"/>
            <w:bottom w:val="none" w:sz="0" w:space="0" w:color="auto"/>
            <w:right w:val="none" w:sz="0" w:space="0" w:color="auto"/>
          </w:divBdr>
        </w:div>
        <w:div w:id="36707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D94D-0F6D-4591-BDAB-11E15D696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1754</Words>
  <Characters>10175</Characters>
  <Application>Microsoft Office Word</Application>
  <DocSecurity>0</DocSecurity>
  <Lines>84</Lines>
  <Paragraphs>23</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11906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Angustia2</dc:creator>
  <cp:lastModifiedBy>admin</cp:lastModifiedBy>
  <cp:revision>13</cp:revision>
  <dcterms:created xsi:type="dcterms:W3CDTF">2016-06-23T10:37:00Z</dcterms:created>
  <dcterms:modified xsi:type="dcterms:W3CDTF">2018-05-23T05:59:00Z</dcterms:modified>
</cp:coreProperties>
</file>