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24F" w:rsidRPr="00224DDA" w:rsidRDefault="00C55CB3" w:rsidP="00684131">
      <w:pPr>
        <w:spacing w:line="276" w:lineRule="auto"/>
        <w:jc w:val="both"/>
        <w:rPr>
          <w:rFonts w:ascii="Trebuchet MS" w:hAnsi="Trebuchet MS"/>
        </w:rPr>
      </w:pPr>
      <w:r w:rsidRPr="00224DDA">
        <w:rPr>
          <w:rFonts w:ascii="Trebuchet MS" w:hAnsi="Trebuchet MS"/>
          <w:lang w:val="hu-HU"/>
        </w:rPr>
        <w:t>CAPITOLUL VII: Descrierea planului de acț</w:t>
      </w:r>
      <w:proofErr w:type="spellStart"/>
      <w:r w:rsidRPr="00224DDA">
        <w:rPr>
          <w:rFonts w:ascii="Trebuchet MS" w:hAnsi="Trebuchet MS"/>
        </w:rPr>
        <w:t>iune</w:t>
      </w:r>
      <w:proofErr w:type="spellEnd"/>
    </w:p>
    <w:p w:rsidR="00FE55A2" w:rsidRDefault="00B906F4" w:rsidP="00684131">
      <w:pPr>
        <w:spacing w:line="276" w:lineRule="auto"/>
        <w:jc w:val="both"/>
        <w:rPr>
          <w:rFonts w:ascii="Trebuchet MS" w:hAnsi="Trebuchet MS"/>
          <w:lang w:val="hu-HU"/>
        </w:rPr>
      </w:pPr>
      <w:r>
        <w:rPr>
          <w:rFonts w:ascii="Trebuchet MS" w:hAnsi="Trebuchet MS"/>
          <w:lang w:val="hu-HU"/>
        </w:rPr>
        <w:t>Calendarul estimativ de activități – termenele de realizare a acțiunilor (semestrial)</w:t>
      </w:r>
      <w:r w:rsidR="006A44C3" w:rsidRPr="00224DDA">
        <w:rPr>
          <w:rFonts w:ascii="Trebuchet MS" w:hAnsi="Trebuchet MS"/>
          <w:lang w:val="hu-HU"/>
        </w:rPr>
        <w:t>:</w:t>
      </w:r>
    </w:p>
    <w:p w:rsidR="008631A7" w:rsidRPr="00224DDA" w:rsidRDefault="008631A7" w:rsidP="00684131">
      <w:pPr>
        <w:spacing w:line="276" w:lineRule="auto"/>
        <w:jc w:val="both"/>
        <w:rPr>
          <w:rFonts w:ascii="Trebuchet MS" w:hAnsi="Trebuchet MS"/>
          <w:lang w:val="hu-HU"/>
        </w:rPr>
      </w:pPr>
    </w:p>
    <w:p w:rsidR="008631A7" w:rsidRDefault="008631A7" w:rsidP="00684131">
      <w:pPr>
        <w:tabs>
          <w:tab w:val="left" w:pos="426"/>
        </w:tabs>
        <w:spacing w:line="276" w:lineRule="auto"/>
        <w:ind w:left="426"/>
        <w:jc w:val="both"/>
        <w:rPr>
          <w:rFonts w:ascii="Trebuchet MS" w:hAnsi="Trebuchet MS"/>
        </w:rPr>
      </w:pPr>
      <w:r w:rsidRPr="008631A7">
        <w:rPr>
          <w:noProof/>
          <w:lang w:val="en-GB" w:eastAsia="en-GB"/>
        </w:rPr>
        <w:drawing>
          <wp:inline distT="0" distB="0" distL="0" distR="0" wp14:anchorId="78DA78E2" wp14:editId="705C6871">
            <wp:extent cx="7931785" cy="4503691"/>
            <wp:effectExtent l="0" t="317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956492" cy="451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31A7" w:rsidRDefault="00795009" w:rsidP="00684131">
      <w:pPr>
        <w:spacing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Responsabilii pentru implementarea acțiunilor</w:t>
      </w:r>
      <w:r w:rsidR="00FB4D87">
        <w:rPr>
          <w:rFonts w:ascii="Trebuchet MS" w:hAnsi="Trebuchet MS"/>
        </w:rPr>
        <w:t xml:space="preserve"> la nivelul GAL</w:t>
      </w:r>
      <w:r>
        <w:rPr>
          <w:rFonts w:ascii="Trebuchet MS" w:hAnsi="Trebuchet MS"/>
        </w:rPr>
        <w:t>:</w:t>
      </w:r>
    </w:p>
    <w:p w:rsidR="00EE03E3" w:rsidRPr="00EE03E3" w:rsidRDefault="00795009" w:rsidP="00EA358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/>
          <w:color w:val="C45911" w:themeColor="accent2" w:themeShade="BF"/>
        </w:rPr>
      </w:pPr>
      <w:r w:rsidRPr="005A05A9">
        <w:rPr>
          <w:rFonts w:ascii="Trebuchet MS" w:hAnsi="Trebuchet MS"/>
          <w:u w:val="single"/>
        </w:rPr>
        <w:t>Pregătirea și publicarea apelurilor de selecție, în conformitate cu SDL</w:t>
      </w:r>
      <w:r w:rsidR="00FB4D87">
        <w:rPr>
          <w:rFonts w:ascii="Trebuchet MS" w:hAnsi="Trebuchet MS"/>
        </w:rPr>
        <w:t xml:space="preserve"> </w:t>
      </w:r>
      <w:r w:rsidR="005C497D">
        <w:rPr>
          <w:rFonts w:ascii="Trebuchet MS" w:hAnsi="Trebuchet MS"/>
        </w:rPr>
        <w:t>va fi realizată</w:t>
      </w:r>
      <w:r w:rsidR="00EC09B7">
        <w:rPr>
          <w:rFonts w:ascii="Trebuchet MS" w:hAnsi="Trebuchet MS"/>
        </w:rPr>
        <w:t xml:space="preserve"> de către angajații GAL angajați</w:t>
      </w:r>
      <w:r w:rsidR="005C497D">
        <w:rPr>
          <w:rFonts w:ascii="Trebuchet MS" w:hAnsi="Trebuchet MS"/>
        </w:rPr>
        <w:t xml:space="preserve"> cu contracte individuale de muncă. </w:t>
      </w:r>
    </w:p>
    <w:p w:rsidR="006A2341" w:rsidRDefault="005C497D" w:rsidP="00EA3580">
      <w:pPr>
        <w:pStyle w:val="ListParagraph"/>
        <w:spacing w:line="276" w:lineRule="auto"/>
        <w:jc w:val="both"/>
        <w:rPr>
          <w:rFonts w:ascii="Trebuchet MS" w:hAnsi="Trebuchet MS"/>
          <w:color w:val="C45911" w:themeColor="accent2" w:themeShade="BF"/>
        </w:rPr>
      </w:pPr>
      <w:r>
        <w:rPr>
          <w:rFonts w:ascii="Trebuchet MS" w:hAnsi="Trebuchet MS"/>
        </w:rPr>
        <w:t>GAL va elabora un Calendar</w:t>
      </w:r>
      <w:r w:rsidR="00116190">
        <w:rPr>
          <w:rFonts w:ascii="Trebuchet MS" w:hAnsi="Trebuchet MS"/>
        </w:rPr>
        <w:t xml:space="preserve"> estimativ </w:t>
      </w:r>
      <w:r w:rsidR="006A2341">
        <w:rPr>
          <w:rFonts w:ascii="Trebuchet MS" w:hAnsi="Trebuchet MS"/>
        </w:rPr>
        <w:t xml:space="preserve">anual al lansării măsurilor prevăzute în SDL pentru fiecare an calendaristic. Calendarul estimativ poate fi modificat cu cel puțin 5 zile înaintea începerii sesiunii, putând fi devansate sesiunile și modificate alocările, în sensul creșterii sau diminuării acestora. </w:t>
      </w:r>
      <w:r w:rsidR="006A2341" w:rsidRPr="006A2341">
        <w:rPr>
          <w:rFonts w:ascii="Trebuchet MS" w:hAnsi="Trebuchet MS"/>
          <w:color w:val="C45911" w:themeColor="accent2" w:themeShade="BF"/>
        </w:rPr>
        <w:t xml:space="preserve">Pentru asigurarea transparenței, </w:t>
      </w:r>
      <w:r w:rsidR="00EC09B7">
        <w:rPr>
          <w:rFonts w:ascii="Trebuchet MS" w:hAnsi="Trebuchet MS"/>
          <w:color w:val="C45911" w:themeColor="accent2" w:themeShade="BF"/>
        </w:rPr>
        <w:t xml:space="preserve">atât </w:t>
      </w:r>
      <w:r w:rsidR="006A2341" w:rsidRPr="006A2341">
        <w:rPr>
          <w:rFonts w:ascii="Trebuchet MS" w:hAnsi="Trebuchet MS"/>
          <w:color w:val="C45911" w:themeColor="accent2" w:themeShade="BF"/>
        </w:rPr>
        <w:t xml:space="preserve">calendarul estimativ </w:t>
      </w:r>
      <w:r w:rsidR="00EC09B7">
        <w:rPr>
          <w:rFonts w:ascii="Trebuchet MS" w:hAnsi="Trebuchet MS"/>
          <w:color w:val="C45911" w:themeColor="accent2" w:themeShade="BF"/>
        </w:rPr>
        <w:t xml:space="preserve">cât </w:t>
      </w:r>
      <w:r w:rsidR="006A2341" w:rsidRPr="006A2341">
        <w:rPr>
          <w:rFonts w:ascii="Trebuchet MS" w:hAnsi="Trebuchet MS"/>
          <w:color w:val="C45911" w:themeColor="accent2" w:themeShade="BF"/>
        </w:rPr>
        <w:t>și calendarul modificat vor fi afișate cel puțin la s</w:t>
      </w:r>
      <w:r w:rsidR="00EC09B7">
        <w:rPr>
          <w:rFonts w:ascii="Trebuchet MS" w:hAnsi="Trebuchet MS"/>
          <w:color w:val="C45911" w:themeColor="accent2" w:themeShade="BF"/>
        </w:rPr>
        <w:t>ediul GAL și vor fi transmise</w:t>
      </w:r>
      <w:r w:rsidR="006A2341" w:rsidRPr="006A2341">
        <w:rPr>
          <w:rFonts w:ascii="Trebuchet MS" w:hAnsi="Trebuchet MS"/>
          <w:color w:val="C45911" w:themeColor="accent2" w:themeShade="BF"/>
        </w:rPr>
        <w:t xml:space="preserve"> </w:t>
      </w:r>
      <w:r w:rsidR="00EE03E3">
        <w:rPr>
          <w:rFonts w:ascii="Trebuchet MS" w:hAnsi="Trebuchet MS"/>
          <w:color w:val="C45911" w:themeColor="accent2" w:themeShade="BF"/>
        </w:rPr>
        <w:t xml:space="preserve">către </w:t>
      </w:r>
      <w:r w:rsidR="006A2341" w:rsidRPr="006A2341">
        <w:rPr>
          <w:rFonts w:ascii="Trebuchet MS" w:hAnsi="Trebuchet MS"/>
          <w:color w:val="C45911" w:themeColor="accent2" w:themeShade="BF"/>
        </w:rPr>
        <w:t>fiecare UAT partener.</w:t>
      </w:r>
      <w:r w:rsidR="00EE03E3">
        <w:rPr>
          <w:rFonts w:ascii="Trebuchet MS" w:hAnsi="Trebuchet MS"/>
          <w:color w:val="C45911" w:themeColor="accent2" w:themeShade="BF"/>
        </w:rPr>
        <w:t xml:space="preserve"> </w:t>
      </w:r>
    </w:p>
    <w:p w:rsidR="006A2341" w:rsidRPr="00623CBA" w:rsidRDefault="00EE03E3" w:rsidP="00EA3580">
      <w:pPr>
        <w:pStyle w:val="ListParagraph"/>
        <w:spacing w:line="276" w:lineRule="auto"/>
        <w:jc w:val="both"/>
        <w:rPr>
          <w:rFonts w:ascii="Trebuchet MS" w:hAnsi="Trebuchet MS"/>
          <w:color w:val="C45911" w:themeColor="accent2" w:themeShade="BF"/>
        </w:rPr>
      </w:pPr>
      <w:r>
        <w:rPr>
          <w:rFonts w:ascii="Trebuchet MS" w:hAnsi="Trebuchet MS"/>
        </w:rPr>
        <w:t xml:space="preserve">Fiecare sesiune de lansare </w:t>
      </w:r>
      <w:r w:rsidR="00623CBA">
        <w:rPr>
          <w:rFonts w:ascii="Trebuchet MS" w:hAnsi="Trebuchet MS"/>
        </w:rPr>
        <w:t>va fi postată în mass-media locală (radio local, ziare locale, etc), respectiv apelurile de selecție aferente măsurilor vor fi postate  pe site-ul propriu al GAL</w:t>
      </w:r>
      <w:r w:rsidR="00DA628D">
        <w:rPr>
          <w:rFonts w:ascii="Trebuchet MS" w:hAnsi="Trebuchet MS"/>
        </w:rPr>
        <w:t>-ului și vor conține informațiile</w:t>
      </w:r>
      <w:r w:rsidR="00623CBA">
        <w:rPr>
          <w:rFonts w:ascii="Trebuchet MS" w:hAnsi="Trebuchet MS"/>
        </w:rPr>
        <w:t xml:space="preserve"> necesare întocmirii cererii de finanțare (data lansării apelului de selecție, data limită de depunere a proiectelor, locul și intervalul orar, fondul disponibil alocat în acea sesiune, suma maximă nerambursabilă, cerințele de conformitate și de eligibilitate, criterii de selecție, etc</w:t>
      </w:r>
      <w:r w:rsidR="00DA628D">
        <w:rPr>
          <w:rFonts w:ascii="Trebuchet MS" w:hAnsi="Trebuchet MS"/>
        </w:rPr>
        <w:t>.</w:t>
      </w:r>
      <w:r w:rsidR="00623CBA">
        <w:rPr>
          <w:rFonts w:ascii="Trebuchet MS" w:hAnsi="Trebuchet MS"/>
        </w:rPr>
        <w:t xml:space="preserve">)  </w:t>
      </w:r>
      <w:r>
        <w:rPr>
          <w:rFonts w:ascii="Trebuchet MS" w:hAnsi="Trebuchet MS"/>
        </w:rPr>
        <w:t>Apelul se adresează actorilor locali sau altor potențiali beneficiari care propun proiecte ce vor fi implementate în aria de acoperire a GAL</w:t>
      </w:r>
      <w:r w:rsidR="00DA628D">
        <w:rPr>
          <w:rFonts w:ascii="Trebuchet MS" w:hAnsi="Trebuchet MS"/>
        </w:rPr>
        <w:t>-ului</w:t>
      </w:r>
      <w:r>
        <w:rPr>
          <w:rFonts w:ascii="Trebuchet MS" w:hAnsi="Trebuchet MS"/>
        </w:rPr>
        <w:t>. Compartimentul tehnic al GAL</w:t>
      </w:r>
      <w:r w:rsidR="00DA628D">
        <w:rPr>
          <w:rFonts w:ascii="Trebuchet MS" w:hAnsi="Trebuchet MS"/>
        </w:rPr>
        <w:t>-ului</w:t>
      </w:r>
      <w:r>
        <w:rPr>
          <w:rFonts w:ascii="Trebuchet MS" w:hAnsi="Trebuchet MS"/>
        </w:rPr>
        <w:t xml:space="preserve"> asigură suportul necesar beneficiarilor pentru completarea Cererilor de finanțare privind aspectele de conformitate pe care aceștia trebuie să le îndeplinească.</w:t>
      </w:r>
    </w:p>
    <w:p w:rsidR="003846F3" w:rsidRPr="005A05A9" w:rsidRDefault="00FB4D87" w:rsidP="00EA358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/>
        </w:rPr>
      </w:pPr>
      <w:r w:rsidRPr="005A05A9">
        <w:rPr>
          <w:rFonts w:ascii="Trebuchet MS" w:hAnsi="Trebuchet MS"/>
          <w:u w:val="single"/>
        </w:rPr>
        <w:t>Animarea</w:t>
      </w:r>
      <w:r w:rsidRPr="005A05A9">
        <w:rPr>
          <w:rFonts w:ascii="Trebuchet MS" w:hAnsi="Trebuchet MS"/>
        </w:rPr>
        <w:t xml:space="preserve"> teritoriului</w:t>
      </w:r>
      <w:r w:rsidR="003848C0" w:rsidRPr="005A05A9">
        <w:rPr>
          <w:rFonts w:ascii="Trebuchet MS" w:hAnsi="Trebuchet MS"/>
        </w:rPr>
        <w:t xml:space="preserve"> constă în</w:t>
      </w:r>
      <w:r w:rsidRPr="005A05A9">
        <w:rPr>
          <w:rFonts w:ascii="Trebuchet MS" w:hAnsi="Trebuchet MS"/>
        </w:rPr>
        <w:t xml:space="preserve"> </w:t>
      </w:r>
      <w:r w:rsidR="003848C0" w:rsidRPr="005A05A9">
        <w:rPr>
          <w:rFonts w:ascii="Trebuchet MS" w:eastAsia="TimesNewRoman" w:hAnsi="Trebuchet MS"/>
        </w:rPr>
        <w:t>i</w:t>
      </w:r>
      <w:r w:rsidR="00146CE8">
        <w:rPr>
          <w:rFonts w:ascii="Trebuchet MS" w:eastAsia="TimesNewRoman" w:hAnsi="Trebuchet MS"/>
        </w:rPr>
        <w:t>nformarea ș</w:t>
      </w:r>
      <w:r w:rsidRPr="005A05A9">
        <w:rPr>
          <w:rFonts w:ascii="Trebuchet MS" w:eastAsia="TimesNewRoman" w:hAnsi="Trebuchet MS"/>
        </w:rPr>
        <w:t>i comunicarea</w:t>
      </w:r>
      <w:r w:rsidR="003848C0" w:rsidRPr="005A05A9">
        <w:rPr>
          <w:rFonts w:ascii="Trebuchet MS" w:eastAsia="TimesNewRoman" w:hAnsi="Trebuchet MS"/>
        </w:rPr>
        <w:t xml:space="preserve"> teritoriului GAL, care </w:t>
      </w:r>
      <w:r w:rsidR="00146CE8">
        <w:rPr>
          <w:rFonts w:ascii="Trebuchet MS" w:eastAsia="TimesNewRoman" w:hAnsi="Trebuchet MS"/>
        </w:rPr>
        <w:t>reprezintă elementul esenț</w:t>
      </w:r>
      <w:r w:rsidR="0033188F" w:rsidRPr="005A05A9">
        <w:rPr>
          <w:rFonts w:ascii="Trebuchet MS" w:eastAsia="TimesNewRoman" w:hAnsi="Trebuchet MS"/>
        </w:rPr>
        <w:t>ial</w:t>
      </w:r>
      <w:r w:rsidRPr="005A05A9">
        <w:rPr>
          <w:rFonts w:ascii="Trebuchet MS" w:eastAsia="TimesNewRoman" w:hAnsi="Trebuchet MS"/>
        </w:rPr>
        <w:t xml:space="preserve"> </w:t>
      </w:r>
      <w:r w:rsidR="003846F3" w:rsidRPr="005A05A9">
        <w:rPr>
          <w:rFonts w:ascii="Trebuchet MS" w:eastAsia="TimesNewRoman" w:hAnsi="Trebuchet MS"/>
        </w:rPr>
        <w:t>pentru</w:t>
      </w:r>
      <w:r w:rsidRPr="005A05A9">
        <w:rPr>
          <w:rFonts w:ascii="Trebuchet MS" w:eastAsia="TimesNewRoman" w:hAnsi="Trebuchet MS"/>
        </w:rPr>
        <w:t xml:space="preserve"> sprijinirea </w:t>
      </w:r>
      <w:r w:rsidR="00967F86" w:rsidRPr="005A05A9">
        <w:rPr>
          <w:rFonts w:ascii="Trebuchet MS" w:eastAsia="TimesNewRoman" w:hAnsi="Trebuchet MS"/>
        </w:rPr>
        <w:t xml:space="preserve">potențialelor beneficiari. </w:t>
      </w:r>
      <w:r w:rsidR="00146CE8">
        <w:rPr>
          <w:rFonts w:ascii="Trebuchet MS" w:eastAsia="TimesNewRoman" w:hAnsi="Trebuchet MS"/>
        </w:rPr>
        <w:t>Metodele folosite pentru</w:t>
      </w:r>
      <w:r w:rsidR="003848C0" w:rsidRPr="005A05A9">
        <w:rPr>
          <w:rFonts w:ascii="Trebuchet MS" w:eastAsia="TimesNewRoman" w:hAnsi="Trebuchet MS"/>
        </w:rPr>
        <w:t xml:space="preserve"> </w:t>
      </w:r>
      <w:proofErr w:type="spellStart"/>
      <w:r w:rsidR="003848C0" w:rsidRPr="005A05A9">
        <w:rPr>
          <w:rFonts w:ascii="Trebuchet MS" w:eastAsia="TimesNewRoman" w:hAnsi="Trebuchet MS"/>
        </w:rPr>
        <w:t>activității</w:t>
      </w:r>
      <w:r w:rsidR="00DA628D">
        <w:rPr>
          <w:rFonts w:ascii="Trebuchet MS" w:eastAsia="TimesNewRoman" w:hAnsi="Trebuchet MS"/>
        </w:rPr>
        <w:t>le</w:t>
      </w:r>
      <w:proofErr w:type="spellEnd"/>
      <w:r w:rsidR="003848C0" w:rsidRPr="005A05A9">
        <w:rPr>
          <w:rFonts w:ascii="Trebuchet MS" w:eastAsia="TimesNewRoman" w:hAnsi="Trebuchet MS"/>
        </w:rPr>
        <w:t xml:space="preserve"> de comunicare și informare sunt: promovări, </w:t>
      </w:r>
      <w:r w:rsidR="00146CE8">
        <w:rPr>
          <w:rFonts w:ascii="Trebuchet MS" w:eastAsia="TimesNewRoman" w:hAnsi="Trebuchet MS"/>
        </w:rPr>
        <w:t>informări, întâlniri – conferinț</w:t>
      </w:r>
      <w:r w:rsidR="003848C0" w:rsidRPr="005A05A9">
        <w:rPr>
          <w:rFonts w:ascii="Trebuchet MS" w:eastAsia="TimesNewRoman" w:hAnsi="Trebuchet MS"/>
        </w:rPr>
        <w:t xml:space="preserve">e tematice, grupuri de lucru. </w:t>
      </w:r>
      <w:r w:rsidR="003846F3" w:rsidRPr="005A05A9">
        <w:rPr>
          <w:rFonts w:ascii="Trebuchet MS" w:eastAsia="TimesNewRoman" w:hAnsi="Trebuchet MS"/>
        </w:rPr>
        <w:t>În aceste acțiuni de animare vor fi transmise informații cu privire la măsurile elaborate în SDL, respectiv calendarul apelurilor de selecție care vor fi lansate aferente mă</w:t>
      </w:r>
      <w:r w:rsidR="00DA628D">
        <w:rPr>
          <w:rFonts w:ascii="Trebuchet MS" w:eastAsia="TimesNewRoman" w:hAnsi="Trebuchet MS"/>
        </w:rPr>
        <w:t>surilor din SDL. Grupurile țină vor</w:t>
      </w:r>
      <w:r w:rsidR="003846F3" w:rsidRPr="005A05A9">
        <w:rPr>
          <w:rFonts w:ascii="Trebuchet MS" w:eastAsia="TimesNewRoman" w:hAnsi="Trebuchet MS"/>
        </w:rPr>
        <w:t xml:space="preserve"> fi toți locuitori din teritoriu GAL, potențiali beneficiari/solicitanți</w:t>
      </w:r>
      <w:r w:rsidR="00DA628D">
        <w:rPr>
          <w:rFonts w:ascii="Trebuchet MS" w:eastAsia="TimesNewRoman" w:hAnsi="Trebuchet MS"/>
        </w:rPr>
        <w:t xml:space="preserve"> și toți cei interesa</w:t>
      </w:r>
      <w:r w:rsidR="005A05A9">
        <w:rPr>
          <w:rFonts w:ascii="Trebuchet MS" w:eastAsia="TimesNewRoman" w:hAnsi="Trebuchet MS"/>
        </w:rPr>
        <w:t>ți</w:t>
      </w:r>
      <w:r w:rsidR="003846F3" w:rsidRPr="005A05A9">
        <w:rPr>
          <w:rFonts w:ascii="Trebuchet MS" w:eastAsia="TimesNewRoman" w:hAnsi="Trebuchet MS"/>
        </w:rPr>
        <w:t>. Pentru a desfășura aceste activități de animare, GAL-</w:t>
      </w:r>
      <w:proofErr w:type="spellStart"/>
      <w:r w:rsidR="003846F3" w:rsidRPr="005A05A9">
        <w:rPr>
          <w:rFonts w:ascii="Trebuchet MS" w:eastAsia="TimesNewRoman" w:hAnsi="Trebuchet MS"/>
        </w:rPr>
        <w:t>ul</w:t>
      </w:r>
      <w:proofErr w:type="spellEnd"/>
      <w:r w:rsidR="003846F3" w:rsidRPr="005A05A9">
        <w:rPr>
          <w:rFonts w:ascii="Trebuchet MS" w:eastAsia="TimesNewRoman" w:hAnsi="Trebuchet MS"/>
        </w:rPr>
        <w:t xml:space="preserve"> va folosi unele din următoare</w:t>
      </w:r>
      <w:r w:rsidR="00146CE8">
        <w:rPr>
          <w:rFonts w:ascii="Trebuchet MS" w:eastAsia="TimesNewRoman" w:hAnsi="Trebuchet MS"/>
        </w:rPr>
        <w:t xml:space="preserve"> materiale: afișe, publicații,  elaborare ș</w:t>
      </w:r>
      <w:r w:rsidR="003846F3" w:rsidRPr="005A05A9">
        <w:rPr>
          <w:rFonts w:ascii="Trebuchet MS" w:eastAsia="TimesNewRoman" w:hAnsi="Trebuchet MS"/>
        </w:rPr>
        <w:t>i diseminare de materiale, mas-media.</w:t>
      </w:r>
    </w:p>
    <w:p w:rsidR="00CB5567" w:rsidRDefault="003846F3" w:rsidP="00EA3580">
      <w:pPr>
        <w:pStyle w:val="ListParagraph"/>
        <w:spacing w:line="276" w:lineRule="auto"/>
        <w:jc w:val="both"/>
        <w:rPr>
          <w:rFonts w:ascii="Trebuchet MS" w:eastAsia="TimesNewRoman" w:hAnsi="Trebuchet MS"/>
        </w:rPr>
      </w:pPr>
      <w:r>
        <w:rPr>
          <w:rFonts w:ascii="Trebuchet MS" w:eastAsia="TimesNewRoman" w:hAnsi="Trebuchet MS"/>
        </w:rPr>
        <w:t xml:space="preserve">În cadrul GAL cu organizarea și </w:t>
      </w:r>
      <w:r w:rsidR="005A05A9">
        <w:rPr>
          <w:rFonts w:ascii="Trebuchet MS" w:eastAsia="TimesNewRoman" w:hAnsi="Trebuchet MS"/>
        </w:rPr>
        <w:t xml:space="preserve">desfășurarea acestor acțiuni de animare vor </w:t>
      </w:r>
      <w:r w:rsidR="00DA628D">
        <w:rPr>
          <w:rFonts w:ascii="Trebuchet MS" w:eastAsia="TimesNewRoman" w:hAnsi="Trebuchet MS"/>
        </w:rPr>
        <w:t>fi responsabile</w:t>
      </w:r>
      <w:r w:rsidR="005A05A9">
        <w:rPr>
          <w:rFonts w:ascii="Trebuchet MS" w:eastAsia="TimesNewRoman" w:hAnsi="Trebuchet MS"/>
        </w:rPr>
        <w:t xml:space="preserve"> persoane angajate cu Contract Individual de muncă</w:t>
      </w:r>
      <w:r w:rsidR="00146CE8">
        <w:rPr>
          <w:rFonts w:ascii="Trebuchet MS" w:eastAsia="TimesNewRoman" w:hAnsi="Trebuchet MS"/>
        </w:rPr>
        <w:t>,</w:t>
      </w:r>
      <w:r w:rsidR="005A05A9">
        <w:rPr>
          <w:rFonts w:ascii="Trebuchet MS" w:eastAsia="TimesNewRoman" w:hAnsi="Trebuchet MS"/>
        </w:rPr>
        <w:t xml:space="preserve"> cu ajutorul lide</w:t>
      </w:r>
      <w:r w:rsidR="00DA628D">
        <w:rPr>
          <w:rFonts w:ascii="Trebuchet MS" w:eastAsia="TimesNewRoman" w:hAnsi="Trebuchet MS"/>
        </w:rPr>
        <w:t>rilor locali din teritoriul GAL,</w:t>
      </w:r>
      <w:r w:rsidR="00146CE8">
        <w:rPr>
          <w:rFonts w:ascii="Trebuchet MS" w:eastAsia="TimesNewRoman" w:hAnsi="Trebuchet MS"/>
        </w:rPr>
        <w:t xml:space="preserve"> care vor fi persoane cheie din fiecare UAT partener.</w:t>
      </w:r>
    </w:p>
    <w:p w:rsidR="00811199" w:rsidRPr="00811199" w:rsidRDefault="00CB5567" w:rsidP="00EA358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rebuchet MS" w:eastAsia="TimesNewRoman" w:hAnsi="Trebuchet MS"/>
        </w:rPr>
      </w:pPr>
      <w:r w:rsidRPr="00811199">
        <w:rPr>
          <w:rFonts w:ascii="Trebuchet MS" w:hAnsi="Trebuchet MS"/>
          <w:u w:val="single"/>
        </w:rPr>
        <w:t>A</w:t>
      </w:r>
      <w:r w:rsidR="00146CE8" w:rsidRPr="00811199">
        <w:rPr>
          <w:rFonts w:ascii="Trebuchet MS" w:hAnsi="Trebuchet MS"/>
          <w:u w:val="single"/>
        </w:rPr>
        <w:t>naliza, evaluarea și selecția proiectelor</w:t>
      </w:r>
      <w:r w:rsidR="00146CE8" w:rsidRPr="00811199">
        <w:rPr>
          <w:rFonts w:ascii="Trebuchet MS" w:hAnsi="Trebuchet MS"/>
        </w:rPr>
        <w:t xml:space="preserve"> </w:t>
      </w:r>
      <w:r w:rsidRPr="00811199">
        <w:rPr>
          <w:rFonts w:ascii="Trebuchet MS" w:hAnsi="Trebuchet MS"/>
        </w:rPr>
        <w:t>se va realiza de către</w:t>
      </w:r>
      <w:r w:rsidR="00146CE8" w:rsidRPr="00811199">
        <w:rPr>
          <w:rFonts w:ascii="Trebuchet MS" w:hAnsi="Trebuchet MS"/>
        </w:rPr>
        <w:t xml:space="preserve"> persoa</w:t>
      </w:r>
      <w:r w:rsidR="00DA628D">
        <w:rPr>
          <w:rFonts w:ascii="Trebuchet MS" w:hAnsi="Trebuchet MS"/>
        </w:rPr>
        <w:t>ne experte angajate cu contract individual</w:t>
      </w:r>
      <w:r w:rsidR="00146CE8" w:rsidRPr="00811199">
        <w:rPr>
          <w:rFonts w:ascii="Trebuchet MS" w:hAnsi="Trebuchet MS"/>
        </w:rPr>
        <w:t xml:space="preserve"> de muncă</w:t>
      </w:r>
      <w:r w:rsidR="00811199" w:rsidRPr="00811199">
        <w:rPr>
          <w:rFonts w:ascii="Trebuchet MS" w:hAnsi="Trebuchet MS"/>
        </w:rPr>
        <w:t>,</w:t>
      </w:r>
      <w:r w:rsidR="00146CE8" w:rsidRPr="00811199">
        <w:rPr>
          <w:rFonts w:ascii="Trebuchet MS" w:hAnsi="Trebuchet MS"/>
        </w:rPr>
        <w:t xml:space="preserve"> </w:t>
      </w:r>
      <w:r w:rsidR="00811199" w:rsidRPr="00811199">
        <w:rPr>
          <w:rFonts w:ascii="Trebuchet MS" w:hAnsi="Trebuchet MS"/>
        </w:rPr>
        <w:t xml:space="preserve">respectiv </w:t>
      </w:r>
      <w:r w:rsidR="00811199">
        <w:rPr>
          <w:rFonts w:ascii="Trebuchet MS" w:hAnsi="Trebuchet MS"/>
        </w:rPr>
        <w:t xml:space="preserve">de către </w:t>
      </w:r>
      <w:r w:rsidR="00811199" w:rsidRPr="00811199">
        <w:rPr>
          <w:rFonts w:ascii="Trebuchet MS" w:hAnsi="Trebuchet MS"/>
        </w:rPr>
        <w:t>Comitetul</w:t>
      </w:r>
      <w:r w:rsidR="00146CE8" w:rsidRPr="00811199">
        <w:rPr>
          <w:rFonts w:ascii="Trebuchet MS" w:hAnsi="Trebuchet MS"/>
        </w:rPr>
        <w:t xml:space="preserve"> de Selecție. </w:t>
      </w:r>
      <w:r w:rsidRPr="00811199">
        <w:rPr>
          <w:rFonts w:ascii="Trebuchet MS" w:hAnsi="Trebuchet MS"/>
        </w:rPr>
        <w:t>Ace</w:t>
      </w:r>
      <w:r w:rsidR="003E7D19" w:rsidRPr="00811199">
        <w:rPr>
          <w:rFonts w:ascii="Trebuchet MS" w:hAnsi="Trebuchet MS"/>
        </w:rPr>
        <w:t>a</w:t>
      </w:r>
      <w:r w:rsidRPr="00811199">
        <w:rPr>
          <w:rFonts w:ascii="Trebuchet MS" w:hAnsi="Trebuchet MS"/>
        </w:rPr>
        <w:t xml:space="preserve">sta va fi o activitate bine structurată pe o bază bine stabilită și presupune elaborarea unei metodologii de evaluare (inclusiv rapoarte de evaluare – intermediare și finale) a rezultatelor implementării. </w:t>
      </w:r>
      <w:r w:rsidRPr="00811199">
        <w:rPr>
          <w:rFonts w:ascii="Trebuchet MS" w:eastAsia="FrisansStd-Light_EKE" w:hAnsi="Trebuchet MS" w:cs="FrisansStd-Light_EKE"/>
        </w:rPr>
        <w:t>Analizarea, evaluarea și selecția proiectelor v</w:t>
      </w:r>
      <w:r w:rsidR="00811199" w:rsidRPr="00811199">
        <w:rPr>
          <w:rFonts w:ascii="Trebuchet MS" w:eastAsia="FrisansStd-Light_EKE" w:hAnsi="Trebuchet MS" w:cs="FrisansStd-Light_EKE"/>
        </w:rPr>
        <w:t>a asigura utilizarea resurselor financiare aferente SDL atingând indicatorii de performanță.</w:t>
      </w:r>
      <w:r w:rsidR="00087E55" w:rsidRPr="00811199">
        <w:rPr>
          <w:rFonts w:ascii="Trebuchet MS" w:eastAsia="FrisansStd-Light_EKE" w:hAnsi="Trebuchet MS" w:cs="FrisansStd-Light_EKE"/>
        </w:rPr>
        <w:t xml:space="preserve"> </w:t>
      </w:r>
    </w:p>
    <w:p w:rsidR="00CB5567" w:rsidRPr="0031177D" w:rsidRDefault="00811199" w:rsidP="00EA3580">
      <w:pPr>
        <w:pStyle w:val="ListParagraph"/>
        <w:autoSpaceDE w:val="0"/>
        <w:autoSpaceDN w:val="0"/>
        <w:adjustRightInd w:val="0"/>
        <w:spacing w:after="0" w:line="276" w:lineRule="auto"/>
        <w:ind w:left="709"/>
        <w:jc w:val="both"/>
        <w:rPr>
          <w:rFonts w:ascii="Trebuchet MS" w:eastAsia="FrisansStd-Light_EKE" w:hAnsi="Trebuchet MS" w:cs="FrisansStd-Light_EKE"/>
        </w:rPr>
      </w:pPr>
      <w:r w:rsidRPr="00811199">
        <w:rPr>
          <w:rFonts w:ascii="Trebuchet MS" w:hAnsi="Trebuchet MS"/>
        </w:rPr>
        <w:t>Analizarea și evaluarea proiectelor</w:t>
      </w:r>
      <w:r>
        <w:rPr>
          <w:rFonts w:ascii="Trebuchet MS" w:hAnsi="Trebuchet MS"/>
        </w:rPr>
        <w:t xml:space="preserve"> se va desfășura de către experții Gal într-un termen stabilit după depunerea proiectelor de către potențiali beneficiari, iar </w:t>
      </w:r>
      <w:r w:rsidRPr="00811199">
        <w:rPr>
          <w:rFonts w:ascii="Trebuchet MS" w:hAnsi="Trebuchet MS"/>
        </w:rPr>
        <w:t>s</w:t>
      </w:r>
      <w:r w:rsidR="00C143BA" w:rsidRPr="00811199">
        <w:rPr>
          <w:rFonts w:ascii="Trebuchet MS" w:eastAsia="FrisansStd-Light_EKE" w:hAnsi="Trebuchet MS" w:cs="FrisansStd-Light_EKE"/>
        </w:rPr>
        <w:t>elec</w:t>
      </w:r>
      <w:r w:rsidR="00684131">
        <w:rPr>
          <w:rFonts w:ascii="Trebuchet MS" w:eastAsia="FrisansStd-Light_EKE" w:hAnsi="Trebuchet MS" w:cs="FrisansStd-Light_EKE"/>
        </w:rPr>
        <w:t>ț</w:t>
      </w:r>
      <w:r w:rsidR="00C143BA" w:rsidRPr="00811199">
        <w:rPr>
          <w:rFonts w:ascii="Trebuchet MS" w:eastAsia="FrisansStd-Light_EKE" w:hAnsi="Trebuchet MS" w:cs="FrisansStd-Light_EKE"/>
        </w:rPr>
        <w:t>ia proiectelor va fi realizată de către un Comitet de selec</w:t>
      </w:r>
      <w:r w:rsidR="00684131">
        <w:rPr>
          <w:rFonts w:ascii="Trebuchet MS" w:eastAsia="FrisansStd-Light_EKE" w:hAnsi="Trebuchet MS" w:cs="FrisansStd-Light_EKE"/>
        </w:rPr>
        <w:t>ț</w:t>
      </w:r>
      <w:r w:rsidR="00C143BA" w:rsidRPr="00811199">
        <w:rPr>
          <w:rFonts w:ascii="Trebuchet MS" w:eastAsia="FrisansStd-Light_EKE" w:hAnsi="Trebuchet MS" w:cs="FrisansStd-Light_EKE"/>
        </w:rPr>
        <w:t>ie format din membrii GAL</w:t>
      </w:r>
      <w:r w:rsidRPr="00811199">
        <w:rPr>
          <w:rFonts w:ascii="Trebuchet MS" w:eastAsia="FrisansStd-Light_EKE" w:hAnsi="Trebuchet MS" w:cs="FrisansStd-Light_EKE"/>
        </w:rPr>
        <w:t xml:space="preserve"> după </w:t>
      </w:r>
      <w:r w:rsidR="00684131">
        <w:rPr>
          <w:rFonts w:ascii="Trebuchet MS" w:eastAsia="FrisansStd-Light_EKE" w:hAnsi="Trebuchet MS" w:cs="FrisansStd-Light_EKE"/>
        </w:rPr>
        <w:t>analizarea și evaluarea favorabilă a proiectelor depuse la GAL</w:t>
      </w:r>
      <w:r w:rsidR="00C143BA" w:rsidRPr="00811199">
        <w:rPr>
          <w:rFonts w:ascii="Trebuchet MS" w:eastAsia="FrisansStd-Light_EKE" w:hAnsi="Trebuchet MS" w:cs="FrisansStd-Light_EKE"/>
        </w:rPr>
        <w:t>.</w:t>
      </w:r>
      <w:r w:rsidR="00684131">
        <w:rPr>
          <w:rFonts w:ascii="Trebuchet MS" w:eastAsia="FrisansStd-Light_EKE" w:hAnsi="Trebuchet MS" w:cs="FrisansStd-Light_EKE"/>
        </w:rPr>
        <w:t xml:space="preserve"> Selecția proiectelor va fi realizată cu utilizarea cr</w:t>
      </w:r>
      <w:r w:rsidR="00DA628D">
        <w:rPr>
          <w:rFonts w:ascii="Trebuchet MS" w:eastAsia="FrisansStd-Light_EKE" w:hAnsi="Trebuchet MS" w:cs="FrisansStd-Light_EKE"/>
        </w:rPr>
        <w:t>iteriilor de selecție locale,</w:t>
      </w:r>
      <w:r w:rsidR="00684131">
        <w:rPr>
          <w:rFonts w:ascii="Trebuchet MS" w:eastAsia="FrisansStd-Light_EKE" w:hAnsi="Trebuchet MS" w:cs="FrisansStd-Light_EKE"/>
        </w:rPr>
        <w:t xml:space="preserve"> care vor fi elaborate de către GAL în Ghidurile solicitanților aferente măsurilor. </w:t>
      </w:r>
      <w:r w:rsidR="00C143BA" w:rsidRPr="00811199">
        <w:rPr>
          <w:rFonts w:ascii="Trebuchet MS" w:eastAsia="FrisansStd-Light_EKE" w:hAnsi="Trebuchet MS" w:cs="FrisansStd-Light_EKE"/>
        </w:rPr>
        <w:t>În ceea ce prive</w:t>
      </w:r>
      <w:r w:rsidR="00684131">
        <w:rPr>
          <w:rFonts w:ascii="Trebuchet MS" w:eastAsia="FrisansStd-Light_EKE" w:hAnsi="Trebuchet MS" w:cs="FrisansStd-Light_EKE"/>
        </w:rPr>
        <w:t>ș</w:t>
      </w:r>
      <w:r w:rsidR="00C143BA" w:rsidRPr="00811199">
        <w:rPr>
          <w:rFonts w:ascii="Trebuchet MS" w:eastAsia="FrisansStd-Light_EKE" w:hAnsi="Trebuchet MS" w:cs="FrisansStd-Light_EKE"/>
        </w:rPr>
        <w:t>te selec</w:t>
      </w:r>
      <w:r w:rsidR="00684131">
        <w:rPr>
          <w:rFonts w:ascii="Trebuchet MS" w:eastAsia="FrisansStd-Light_EKE" w:hAnsi="Trebuchet MS" w:cs="FrisansStd-Light_EKE"/>
        </w:rPr>
        <w:t>ț</w:t>
      </w:r>
      <w:r w:rsidR="00C143BA" w:rsidRPr="00811199">
        <w:rPr>
          <w:rFonts w:ascii="Trebuchet MS" w:eastAsia="FrisansStd-Light_EKE" w:hAnsi="Trebuchet MS" w:cs="FrisansStd-Light_EKE"/>
        </w:rPr>
        <w:t xml:space="preserve">ia proiectelor în cadrul GAL se va aplica regula „dublului cvorum”, </w:t>
      </w:r>
      <w:r w:rsidR="00C143BA" w:rsidRPr="00811199">
        <w:rPr>
          <w:rFonts w:ascii="Trebuchet MS" w:eastAsia="FrisansStd-Light_EKE" w:hAnsi="Trebuchet MS" w:cs="FrisansStd-Light_EKE"/>
        </w:rPr>
        <w:lastRenderedPageBreak/>
        <w:t>respectiv pentru validarea voturilor este necesar ca în momentul selec</w:t>
      </w:r>
      <w:r w:rsidR="00684131">
        <w:rPr>
          <w:rFonts w:ascii="Trebuchet MS" w:eastAsia="FrisansStd-Light_EKE" w:hAnsi="Trebuchet MS" w:cs="FrisansStd-Light_EKE"/>
        </w:rPr>
        <w:t>ț</w:t>
      </w:r>
      <w:r w:rsidR="00DA628D">
        <w:rPr>
          <w:rFonts w:ascii="Trebuchet MS" w:eastAsia="FrisansStd-Light_EKE" w:hAnsi="Trebuchet MS" w:cs="FrisansStd-Light_EKE"/>
        </w:rPr>
        <w:t>iei să fi</w:t>
      </w:r>
      <w:r w:rsidR="00C143BA" w:rsidRPr="00811199">
        <w:rPr>
          <w:rFonts w:ascii="Trebuchet MS" w:eastAsia="FrisansStd-Light_EKE" w:hAnsi="Trebuchet MS" w:cs="FrisansStd-Light_EKE"/>
        </w:rPr>
        <w:t>e prezen</w:t>
      </w:r>
      <w:r w:rsidR="00684131">
        <w:rPr>
          <w:rFonts w:ascii="Trebuchet MS" w:eastAsia="FrisansStd-Light_EKE" w:hAnsi="Trebuchet MS" w:cs="FrisansStd-Light_EKE"/>
        </w:rPr>
        <w:t>ți minim</w:t>
      </w:r>
      <w:r w:rsidR="00C143BA" w:rsidRPr="00811199">
        <w:rPr>
          <w:rFonts w:ascii="Trebuchet MS" w:eastAsia="FrisansStd-Light_EKE" w:hAnsi="Trebuchet MS" w:cs="FrisansStd-Light_EKE"/>
        </w:rPr>
        <w:t xml:space="preserve"> 50% din membrii comitetului, din care peste 50% să </w:t>
      </w:r>
      <w:r w:rsidR="00684131">
        <w:rPr>
          <w:rFonts w:ascii="Trebuchet MS" w:eastAsia="FrisansStd-Light_EKE" w:hAnsi="Trebuchet MS" w:cs="FrisansStd-Light_EKE"/>
        </w:rPr>
        <w:t>fi</w:t>
      </w:r>
      <w:r w:rsidR="00C143BA" w:rsidRPr="00811199">
        <w:rPr>
          <w:rFonts w:ascii="Trebuchet MS" w:eastAsia="FrisansStd-Light_EKE" w:hAnsi="Trebuchet MS" w:cs="FrisansStd-Light_EKE"/>
        </w:rPr>
        <w:t xml:space="preserve">e din mediul privat </w:t>
      </w:r>
      <w:r w:rsidR="00684131">
        <w:rPr>
          <w:rFonts w:ascii="Trebuchet MS" w:eastAsia="FrisansStd-Light_EKE" w:hAnsi="Trebuchet MS" w:cs="FrisansStd-Light_EKE"/>
        </w:rPr>
        <w:t>ș</w:t>
      </w:r>
      <w:r w:rsidR="00C143BA" w:rsidRPr="00811199">
        <w:rPr>
          <w:rFonts w:ascii="Trebuchet MS" w:eastAsia="FrisansStd-Light_EKE" w:hAnsi="Trebuchet MS" w:cs="FrisansStd-Light_EKE"/>
        </w:rPr>
        <w:t>i societate civilă.</w:t>
      </w:r>
    </w:p>
    <w:p w:rsidR="006F1B50" w:rsidRPr="006F1B50" w:rsidRDefault="00CB5567" w:rsidP="00EA358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TimesNewRoman" w:hAnsi="Trebuchet MS"/>
        </w:rPr>
      </w:pPr>
      <w:r w:rsidRPr="00CB5567">
        <w:rPr>
          <w:rFonts w:ascii="Trebuchet MS" w:hAnsi="Trebuchet MS"/>
          <w:u w:val="single"/>
        </w:rPr>
        <w:t>Monitorizarea și evaluarea implementării strategiei</w:t>
      </w:r>
      <w:r>
        <w:rPr>
          <w:rFonts w:ascii="Trebuchet MS" w:eastAsia="FrisansStd-Light_EKE" w:hAnsi="Trebuchet MS" w:cs="FrisansStd-Light_EKE"/>
        </w:rPr>
        <w:t xml:space="preserve"> va asigura </w:t>
      </w:r>
      <w:r w:rsidRPr="00CB5567">
        <w:rPr>
          <w:rFonts w:ascii="Trebuchet MS" w:eastAsia="FrisansStd-Light_EKE" w:hAnsi="Trebuchet MS" w:cs="FrisansStd-Light_EKE"/>
        </w:rPr>
        <w:t xml:space="preserve">implementarea efectivă și la </w:t>
      </w:r>
      <w:r>
        <w:rPr>
          <w:rFonts w:ascii="Trebuchet MS" w:eastAsia="FrisansStd-Light_EKE" w:hAnsi="Trebuchet MS" w:cs="FrisansStd-Light_EKE"/>
        </w:rPr>
        <w:t xml:space="preserve">timp a </w:t>
      </w:r>
      <w:r w:rsidR="00C143BA">
        <w:rPr>
          <w:rFonts w:ascii="Trebuchet MS" w:eastAsia="FrisansStd-Light_EKE" w:hAnsi="Trebuchet MS" w:cs="FrisansStd-Light_EKE"/>
        </w:rPr>
        <w:t>strategiei</w:t>
      </w:r>
      <w:r w:rsidRPr="00CB5567">
        <w:rPr>
          <w:rFonts w:ascii="Trebuchet MS" w:eastAsia="FrisansStd-Light_EKE" w:hAnsi="Trebuchet MS" w:cs="FrisansStd-Light_EKE"/>
        </w:rPr>
        <w:t>, managementul finanțelor publice, inclusiv administrarea adecvată a resurselor proiectului,</w:t>
      </w:r>
      <w:r>
        <w:rPr>
          <w:rFonts w:ascii="Trebuchet MS" w:eastAsia="FrisansStd-Light_EKE" w:hAnsi="Trebuchet MS" w:cs="FrisansStd-Light_EKE"/>
        </w:rPr>
        <w:t xml:space="preserve"> </w:t>
      </w:r>
      <w:r w:rsidRPr="00CB5567">
        <w:rPr>
          <w:rFonts w:ascii="Trebuchet MS" w:eastAsia="FrisansStd-Light_EKE" w:hAnsi="Trebuchet MS" w:cs="FrisansStd-Light_EKE"/>
        </w:rPr>
        <w:t>monitorizarea efectivă, respectiv evaluarea activit</w:t>
      </w:r>
      <w:r>
        <w:rPr>
          <w:rFonts w:ascii="Trebuchet MS" w:eastAsia="FrisansStd-Light_EKE" w:hAnsi="Trebuchet MS" w:cs="FrisansStd-Light_EKE"/>
        </w:rPr>
        <w:t>ăț</w:t>
      </w:r>
      <w:r w:rsidRPr="00CB5567">
        <w:rPr>
          <w:rFonts w:ascii="Trebuchet MS" w:eastAsia="FrisansStd-Light_EKE" w:hAnsi="Trebuchet MS" w:cs="FrisansStd-Light_EKE"/>
        </w:rPr>
        <w:t xml:space="preserve">ilor </w:t>
      </w:r>
      <w:r>
        <w:rPr>
          <w:rFonts w:ascii="Trebuchet MS" w:eastAsia="FrisansStd-Light_EKE" w:hAnsi="Trebuchet MS" w:cs="FrisansStd-Light_EKE"/>
        </w:rPr>
        <w:t>ș</w:t>
      </w:r>
      <w:r w:rsidR="00C143BA">
        <w:rPr>
          <w:rFonts w:ascii="Trebuchet MS" w:eastAsia="FrisansStd-Light_EKE" w:hAnsi="Trebuchet MS" w:cs="FrisansStd-Light_EKE"/>
        </w:rPr>
        <w:t>i rezultatelor acestuia. Aceste acțiuni de monitorizare și evaluare se va realiza de către Compartimentul tehnic al GAL-ului c</w:t>
      </w:r>
      <w:r w:rsidR="00DA628D">
        <w:rPr>
          <w:rFonts w:ascii="Trebuchet MS" w:eastAsia="FrisansStd-Light_EKE" w:hAnsi="Trebuchet MS" w:cs="FrisansStd-Light_EKE"/>
        </w:rPr>
        <w:t>u persoane angajate cu contract individual</w:t>
      </w:r>
      <w:r w:rsidR="00C143BA">
        <w:rPr>
          <w:rFonts w:ascii="Trebuchet MS" w:eastAsia="FrisansStd-Light_EKE" w:hAnsi="Trebuchet MS" w:cs="FrisansStd-Light_EKE"/>
        </w:rPr>
        <w:t xml:space="preserve"> de muncă.</w:t>
      </w:r>
    </w:p>
    <w:p w:rsidR="006F1B50" w:rsidRPr="006F1B50" w:rsidRDefault="0031177D" w:rsidP="00EA358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TimesNewRoman" w:hAnsi="Trebuchet MS"/>
        </w:rPr>
      </w:pPr>
      <w:r w:rsidRPr="006F1B50">
        <w:rPr>
          <w:rFonts w:ascii="Trebuchet MS" w:hAnsi="Trebuchet MS"/>
          <w:u w:val="single"/>
        </w:rPr>
        <w:t>Verificarea conformității cererilor de plată pentru proiectele selectate (cu excepția situațiilor în care GAL este beneficiar)</w:t>
      </w:r>
      <w:r w:rsidRPr="006F1B50">
        <w:rPr>
          <w:rFonts w:ascii="Trebuchet MS" w:hAnsi="Trebuchet MS"/>
        </w:rPr>
        <w:t xml:space="preserve"> </w:t>
      </w:r>
      <w:r w:rsidR="00AB1454" w:rsidRPr="006F1B50">
        <w:rPr>
          <w:rFonts w:ascii="Trebuchet MS" w:hAnsi="Trebuchet MS"/>
        </w:rPr>
        <w:t xml:space="preserve">se va realiza de </w:t>
      </w:r>
      <w:r w:rsidR="00DA628D">
        <w:rPr>
          <w:rFonts w:ascii="Trebuchet MS" w:hAnsi="Trebuchet MS"/>
        </w:rPr>
        <w:t>către angajații GAL cu contract individual</w:t>
      </w:r>
      <w:r w:rsidR="00AF26F0" w:rsidRPr="006F1B50">
        <w:rPr>
          <w:rFonts w:ascii="Trebuchet MS" w:hAnsi="Trebuchet MS"/>
        </w:rPr>
        <w:t xml:space="preserve"> de muncă.</w:t>
      </w:r>
      <w:r w:rsidR="00525B10" w:rsidRPr="006F1B50">
        <w:rPr>
          <w:rFonts w:ascii="Trebuchet MS" w:hAnsi="Trebuchet MS"/>
        </w:rPr>
        <w:t xml:space="preserve"> </w:t>
      </w:r>
      <w:r w:rsidR="00525B10" w:rsidRPr="006F1B50">
        <w:rPr>
          <w:rFonts w:ascii="Trebuchet MS" w:hAnsi="Trebuchet MS"/>
          <w:lang w:val="af-ZA"/>
        </w:rPr>
        <w:t xml:space="preserve">Această activitate va fi realizată după implementarea proiectelor contractate și efectuarea efectivă a cheltuielilor asumate de către beneficiarii în proiect. </w:t>
      </w:r>
      <w:r w:rsidR="00DA628D">
        <w:rPr>
          <w:rFonts w:ascii="Trebuchet MS" w:hAnsi="Trebuchet MS"/>
          <w:lang w:val="af-ZA"/>
        </w:rPr>
        <w:t>Beneficiarii depun</w:t>
      </w:r>
      <w:r w:rsidR="00183BBF" w:rsidRPr="006F1B50">
        <w:rPr>
          <w:rFonts w:ascii="Trebuchet MS" w:hAnsi="Trebuchet MS"/>
          <w:lang w:val="af-ZA"/>
        </w:rPr>
        <w:t xml:space="preserve"> Dosarul Cererii de Plată la GAL pentru o verificare a conformității cheltuielilor, în urma căreia dosarul va fi transmis </w:t>
      </w:r>
      <w:r w:rsidR="00C85152" w:rsidRPr="006F1B50">
        <w:rPr>
          <w:rFonts w:ascii="Trebuchet MS" w:hAnsi="Trebuchet MS"/>
          <w:lang w:val="af-ZA"/>
        </w:rPr>
        <w:t xml:space="preserve">de la </w:t>
      </w:r>
      <w:r w:rsidR="00183BBF" w:rsidRPr="006F1B50">
        <w:rPr>
          <w:rFonts w:ascii="Trebuchet MS" w:hAnsi="Trebuchet MS"/>
          <w:lang w:val="af-ZA"/>
        </w:rPr>
        <w:t xml:space="preserve">GAL </w:t>
      </w:r>
      <w:r w:rsidR="00C85152" w:rsidRPr="006F1B50">
        <w:rPr>
          <w:rFonts w:ascii="Trebuchet MS" w:hAnsi="Trebuchet MS"/>
          <w:lang w:val="af-ZA"/>
        </w:rPr>
        <w:t>către</w:t>
      </w:r>
      <w:r w:rsidR="00183BBF" w:rsidRPr="006F1B50">
        <w:rPr>
          <w:rFonts w:ascii="Trebuchet MS" w:hAnsi="Trebuchet MS"/>
          <w:lang w:val="af-ZA"/>
        </w:rPr>
        <w:t xml:space="preserve"> OJ-</w:t>
      </w:r>
      <w:r w:rsidR="00525B10" w:rsidRPr="006F1B50">
        <w:rPr>
          <w:rFonts w:ascii="Trebuchet MS" w:hAnsi="Trebuchet MS"/>
          <w:lang w:val="af-ZA"/>
        </w:rPr>
        <w:t xml:space="preserve">FIR. </w:t>
      </w:r>
    </w:p>
    <w:p w:rsidR="0031177D" w:rsidRPr="00A55185" w:rsidRDefault="00656952" w:rsidP="00EA358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TimesNewRoman" w:hAnsi="Trebuchet MS"/>
        </w:rPr>
      </w:pPr>
      <w:r w:rsidRPr="00A55185">
        <w:rPr>
          <w:rFonts w:ascii="Trebuchet MS" w:hAnsi="Trebuchet MS"/>
          <w:u w:val="single"/>
        </w:rPr>
        <w:t>Monitorizarea proiectelor contractate</w:t>
      </w:r>
      <w:r w:rsidR="00AB1454" w:rsidRPr="00A55185">
        <w:rPr>
          <w:rFonts w:ascii="Trebuchet MS" w:hAnsi="Trebuchet MS"/>
        </w:rPr>
        <w:t xml:space="preserve"> </w:t>
      </w:r>
      <w:r w:rsidRPr="00A55185">
        <w:rPr>
          <w:rFonts w:ascii="Trebuchet MS" w:hAnsi="Trebuchet MS"/>
        </w:rPr>
        <w:t xml:space="preserve">se va realiza de </w:t>
      </w:r>
      <w:r w:rsidR="00DA628D">
        <w:rPr>
          <w:rFonts w:ascii="Trebuchet MS" w:hAnsi="Trebuchet MS"/>
        </w:rPr>
        <w:t>către angajații GAL cu contract individual</w:t>
      </w:r>
      <w:r w:rsidRPr="00A55185">
        <w:rPr>
          <w:rFonts w:ascii="Trebuchet MS" w:hAnsi="Trebuchet MS"/>
        </w:rPr>
        <w:t xml:space="preserve"> de muncă. </w:t>
      </w:r>
      <w:r w:rsidR="003E442B" w:rsidRPr="00A55185">
        <w:rPr>
          <w:rFonts w:ascii="Trebuchet MS" w:hAnsi="Trebuchet MS"/>
        </w:rPr>
        <w:t xml:space="preserve">Monitorizarea proiectelor contractate </w:t>
      </w:r>
      <w:r w:rsidR="007A78D8" w:rsidRPr="00A55185">
        <w:rPr>
          <w:rFonts w:ascii="Trebuchet MS" w:hAnsi="Trebuchet MS"/>
        </w:rPr>
        <w:t>va fi realizată în continuu după prima contract încheiat între beneficiar și Agenția pentru Finanțarea Investițiilor Rurale.</w:t>
      </w:r>
      <w:r w:rsidR="00A55185" w:rsidRPr="00A55185">
        <w:rPr>
          <w:rFonts w:ascii="Trebuchet MS" w:hAnsi="Trebuchet MS"/>
        </w:rPr>
        <w:t xml:space="preserve"> </w:t>
      </w:r>
      <w:r w:rsidRPr="00A55185">
        <w:rPr>
          <w:rFonts w:ascii="Trebuchet MS" w:hAnsi="Trebuchet MS"/>
        </w:rPr>
        <w:t>GAL</w:t>
      </w:r>
      <w:r w:rsidR="006F1B50" w:rsidRPr="00A55185">
        <w:rPr>
          <w:rFonts w:ascii="Trebuchet MS" w:hAnsi="Trebuchet MS"/>
        </w:rPr>
        <w:t xml:space="preserve"> </w:t>
      </w:r>
      <w:r w:rsidR="00DA628D">
        <w:rPr>
          <w:rFonts w:ascii="Trebuchet MS" w:hAnsi="Trebuchet MS"/>
        </w:rPr>
        <w:t>va obliga</w:t>
      </w:r>
      <w:r w:rsidR="00A55185" w:rsidRPr="00A55185">
        <w:rPr>
          <w:rFonts w:ascii="Trebuchet MS" w:hAnsi="Trebuchet MS"/>
        </w:rPr>
        <w:t xml:space="preserve"> toți beneficiari cu proiecte eligibili și selectate să </w:t>
      </w:r>
      <w:r w:rsidR="00DA628D">
        <w:rPr>
          <w:rFonts w:ascii="Trebuchet MS" w:hAnsi="Trebuchet MS"/>
        </w:rPr>
        <w:t>le comunice</w:t>
      </w:r>
      <w:r w:rsidR="00A55185" w:rsidRPr="00A55185">
        <w:rPr>
          <w:rFonts w:ascii="Trebuchet MS" w:hAnsi="Trebuchet MS"/>
        </w:rPr>
        <w:t xml:space="preserve"> </w:t>
      </w:r>
      <w:r w:rsidR="006F1B50" w:rsidRPr="00A55185">
        <w:rPr>
          <w:rFonts w:ascii="Trebuchet MS" w:hAnsi="Trebuchet MS"/>
        </w:rPr>
        <w:t xml:space="preserve">informații cu privire la data contractării cu AFIR, valoarea eligibilă contractată </w:t>
      </w:r>
      <w:r w:rsidR="00A55185">
        <w:rPr>
          <w:rFonts w:ascii="Trebuchet MS" w:hAnsi="Trebuchet MS"/>
        </w:rPr>
        <w:t xml:space="preserve">cu AFIR </w:t>
      </w:r>
      <w:r w:rsidR="006F1B50" w:rsidRPr="00A55185">
        <w:rPr>
          <w:rFonts w:ascii="Trebuchet MS" w:hAnsi="Trebuchet MS"/>
        </w:rPr>
        <w:t>și termenul limit</w:t>
      </w:r>
      <w:r w:rsidR="00A55185">
        <w:rPr>
          <w:rFonts w:ascii="Trebuchet MS" w:hAnsi="Trebuchet MS"/>
        </w:rPr>
        <w:t>ă pentru a implementa proiectul</w:t>
      </w:r>
      <w:r w:rsidR="006F1B50" w:rsidRPr="00A55185">
        <w:rPr>
          <w:rFonts w:ascii="Trebuchet MS" w:hAnsi="Trebuchet MS"/>
        </w:rPr>
        <w:t>. Aceste informații vor fi</w:t>
      </w:r>
      <w:r w:rsidRPr="00A55185">
        <w:rPr>
          <w:rFonts w:ascii="Trebuchet MS" w:hAnsi="Trebuchet MS"/>
        </w:rPr>
        <w:t xml:space="preserve"> colecta</w:t>
      </w:r>
      <w:r w:rsidR="006F1B50" w:rsidRPr="00A55185">
        <w:rPr>
          <w:rFonts w:ascii="Trebuchet MS" w:hAnsi="Trebuchet MS"/>
        </w:rPr>
        <w:t>te</w:t>
      </w:r>
      <w:r w:rsidR="00A55185">
        <w:rPr>
          <w:rFonts w:ascii="Trebuchet MS" w:hAnsi="Trebuchet MS"/>
        </w:rPr>
        <w:t xml:space="preserve">, prelucrate </w:t>
      </w:r>
      <w:r w:rsidR="006F1B50" w:rsidRPr="00A55185">
        <w:rPr>
          <w:rFonts w:ascii="Trebuchet MS" w:hAnsi="Trebuchet MS"/>
        </w:rPr>
        <w:t>și</w:t>
      </w:r>
      <w:r w:rsidRPr="00A55185">
        <w:rPr>
          <w:rFonts w:ascii="Trebuchet MS" w:hAnsi="Trebuchet MS"/>
        </w:rPr>
        <w:t xml:space="preserve"> </w:t>
      </w:r>
      <w:r w:rsidR="003E442B" w:rsidRPr="00A55185">
        <w:rPr>
          <w:rFonts w:ascii="Trebuchet MS" w:hAnsi="Trebuchet MS"/>
        </w:rPr>
        <w:t>monitorizate în toată perioada de implementare</w:t>
      </w:r>
      <w:r w:rsidR="00DA628D">
        <w:rPr>
          <w:rFonts w:ascii="Trebuchet MS" w:hAnsi="Trebuchet MS"/>
        </w:rPr>
        <w:t xml:space="preserve"> a</w:t>
      </w:r>
      <w:r w:rsidR="00A55185">
        <w:rPr>
          <w:rFonts w:ascii="Trebuchet MS" w:hAnsi="Trebuchet MS"/>
        </w:rPr>
        <w:t xml:space="preserve"> </w:t>
      </w:r>
      <w:r w:rsidR="003E442B" w:rsidRPr="00A55185">
        <w:rPr>
          <w:rFonts w:ascii="Trebuchet MS" w:hAnsi="Trebuchet MS"/>
        </w:rPr>
        <w:t>SDL</w:t>
      </w:r>
      <w:r w:rsidR="00DA628D">
        <w:rPr>
          <w:rFonts w:ascii="Trebuchet MS" w:hAnsi="Trebuchet MS"/>
        </w:rPr>
        <w:t>-ului</w:t>
      </w:r>
      <w:r w:rsidR="003E442B" w:rsidRPr="00A55185">
        <w:rPr>
          <w:rFonts w:ascii="Trebuchet MS" w:hAnsi="Trebuchet MS"/>
        </w:rPr>
        <w:t>.</w:t>
      </w:r>
    </w:p>
    <w:p w:rsidR="006F15EF" w:rsidRPr="00224DDA" w:rsidRDefault="006F15EF" w:rsidP="00EA3580">
      <w:pPr>
        <w:pStyle w:val="ListParagraph"/>
        <w:numPr>
          <w:ilvl w:val="0"/>
          <w:numId w:val="1"/>
        </w:numPr>
        <w:spacing w:line="276" w:lineRule="auto"/>
        <w:jc w:val="both"/>
        <w:rPr>
          <w:rFonts w:ascii="Trebuchet MS" w:hAnsi="Trebuchet MS"/>
        </w:rPr>
      </w:pPr>
      <w:r w:rsidRPr="006F15EF">
        <w:rPr>
          <w:rFonts w:ascii="Trebuchet MS" w:hAnsi="Trebuchet MS"/>
          <w:u w:val="single"/>
        </w:rPr>
        <w:t>Întocmirea cererilor de plată, dosarelor de achiziții aferente costurilor de funcționare și animare</w:t>
      </w:r>
      <w:r w:rsidR="00A55185">
        <w:rPr>
          <w:rFonts w:ascii="Trebuchet MS" w:hAnsi="Trebuchet MS"/>
        </w:rPr>
        <w:t xml:space="preserve"> se va realiza de </w:t>
      </w:r>
      <w:r w:rsidR="00DA628D">
        <w:rPr>
          <w:rFonts w:ascii="Trebuchet MS" w:hAnsi="Trebuchet MS"/>
        </w:rPr>
        <w:t>către angajații GAL cu contract individual</w:t>
      </w:r>
      <w:r w:rsidR="00A55185">
        <w:rPr>
          <w:rFonts w:ascii="Trebuchet MS" w:hAnsi="Trebuchet MS"/>
        </w:rPr>
        <w:t xml:space="preserve"> de muncă. Aceste</w:t>
      </w:r>
      <w:r w:rsidR="00DA628D">
        <w:rPr>
          <w:rFonts w:ascii="Trebuchet MS" w:hAnsi="Trebuchet MS"/>
        </w:rPr>
        <w:t xml:space="preserve"> activități vor fi realizate în </w:t>
      </w:r>
      <w:r w:rsidR="00A55185">
        <w:rPr>
          <w:rFonts w:ascii="Trebuchet MS" w:hAnsi="Trebuchet MS"/>
        </w:rPr>
        <w:t xml:space="preserve">continuu pentru o bună desfășurare a activităților biroului GAL. </w:t>
      </w:r>
    </w:p>
    <w:p w:rsidR="003E442B" w:rsidRPr="008631A7" w:rsidRDefault="006F15EF" w:rsidP="00EA358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Trebuchet MS" w:eastAsia="TimesNewRoman" w:hAnsi="Trebuchet MS"/>
        </w:rPr>
      </w:pPr>
      <w:r w:rsidRPr="00224DDA">
        <w:rPr>
          <w:rFonts w:ascii="Trebuchet MS" w:hAnsi="Trebuchet MS"/>
        </w:rPr>
        <w:t>A</w:t>
      </w:r>
      <w:r w:rsidRPr="006F15EF">
        <w:rPr>
          <w:rFonts w:ascii="Trebuchet MS" w:hAnsi="Trebuchet MS"/>
          <w:u w:val="single"/>
        </w:rPr>
        <w:t xml:space="preserve">specte specifice domeniilor: financiar, contabilitate, </w:t>
      </w:r>
      <w:r w:rsidR="00A55185">
        <w:rPr>
          <w:rFonts w:ascii="Trebuchet MS" w:hAnsi="Trebuchet MS"/>
          <w:u w:val="single"/>
        </w:rPr>
        <w:t xml:space="preserve">audit, </w:t>
      </w:r>
      <w:r w:rsidR="008631A7">
        <w:rPr>
          <w:rFonts w:ascii="Trebuchet MS" w:hAnsi="Trebuchet MS"/>
          <w:u w:val="single"/>
        </w:rPr>
        <w:t xml:space="preserve">cenzor, </w:t>
      </w:r>
      <w:r w:rsidRPr="006F15EF">
        <w:rPr>
          <w:rFonts w:ascii="Trebuchet MS" w:hAnsi="Trebuchet MS"/>
          <w:u w:val="single"/>
        </w:rPr>
        <w:t>juridic, resurse umane, etc</w:t>
      </w:r>
      <w:r>
        <w:rPr>
          <w:rFonts w:ascii="Trebuchet MS" w:hAnsi="Trebuchet MS"/>
          <w:u w:val="single"/>
        </w:rPr>
        <w:t>.</w:t>
      </w:r>
    </w:p>
    <w:p w:rsidR="00DA628D" w:rsidRPr="00DA628D" w:rsidRDefault="008631A7" w:rsidP="00DA628D">
      <w:pPr>
        <w:pStyle w:val="ListParagraph"/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Activitățile cu privire la domeniile de contabilita</w:t>
      </w:r>
      <w:r w:rsidR="00DA628D">
        <w:rPr>
          <w:rFonts w:ascii="Trebuchet MS" w:hAnsi="Trebuchet MS"/>
        </w:rPr>
        <w:t>te, audit, cenzor, juridic se vor</w:t>
      </w:r>
      <w:r>
        <w:rPr>
          <w:rFonts w:ascii="Trebuchet MS" w:hAnsi="Trebuchet MS"/>
        </w:rPr>
        <w:t xml:space="preserve"> realiza în continuu după caz cu contracte </w:t>
      </w:r>
      <w:proofErr w:type="spellStart"/>
      <w:r>
        <w:rPr>
          <w:rFonts w:ascii="Trebuchet MS" w:hAnsi="Trebuchet MS"/>
        </w:rPr>
        <w:t>externalizate</w:t>
      </w:r>
      <w:proofErr w:type="spellEnd"/>
      <w:r>
        <w:rPr>
          <w:rFonts w:ascii="Trebuchet MS" w:hAnsi="Trebuchet MS"/>
        </w:rPr>
        <w:t>.</w:t>
      </w:r>
    </w:p>
    <w:p w:rsidR="00B906F4" w:rsidRPr="00CD34F5" w:rsidRDefault="00B906F4" w:rsidP="008631A7">
      <w:pPr>
        <w:pStyle w:val="ListParagraph"/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/>
          <w:u w:val="single"/>
        </w:rPr>
      </w:pPr>
      <w:r w:rsidRPr="00CD34F5">
        <w:rPr>
          <w:rFonts w:ascii="Trebuchet MS" w:hAnsi="Trebuchet MS"/>
          <w:u w:val="single"/>
        </w:rPr>
        <w:t>Resursele financiare necesare pentru desfășurarea acțiunilor:</w:t>
      </w:r>
    </w:p>
    <w:p w:rsidR="00B906F4" w:rsidRDefault="0016632F" w:rsidP="008631A7">
      <w:pPr>
        <w:pStyle w:val="ListParagraph"/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Sumele </w:t>
      </w:r>
      <w:r w:rsidR="0046451F">
        <w:rPr>
          <w:rFonts w:ascii="Trebuchet MS" w:hAnsi="Trebuchet MS"/>
        </w:rPr>
        <w:t>aferente cheltuielilor</w:t>
      </w:r>
      <w:r>
        <w:rPr>
          <w:rFonts w:ascii="Trebuchet MS" w:hAnsi="Trebuchet MS"/>
        </w:rPr>
        <w:t xml:space="preserve"> </w:t>
      </w:r>
      <w:r w:rsidR="0046451F">
        <w:rPr>
          <w:rFonts w:ascii="Trebuchet MS" w:hAnsi="Trebuchet MS"/>
        </w:rPr>
        <w:t>necesare pentru funcționarea biroului și animarea teritoriului se vor acoperi din</w:t>
      </w:r>
      <w:r w:rsidR="00DA628D">
        <w:rPr>
          <w:rFonts w:ascii="Trebuchet MS" w:hAnsi="Trebuchet MS"/>
        </w:rPr>
        <w:t xml:space="preserve"> procentul de</w:t>
      </w:r>
      <w:r w:rsidR="0046451F">
        <w:rPr>
          <w:rFonts w:ascii="Trebuchet MS" w:hAnsi="Trebuchet MS"/>
        </w:rPr>
        <w:t xml:space="preserve"> 20% din valoarea SDL</w:t>
      </w:r>
      <w:r w:rsidR="00DA628D">
        <w:rPr>
          <w:rFonts w:ascii="Trebuchet MS" w:hAnsi="Trebuchet MS"/>
        </w:rPr>
        <w:t>-ului</w:t>
      </w:r>
      <w:r w:rsidR="0046451F">
        <w:rPr>
          <w:rFonts w:ascii="Trebuchet MS" w:hAnsi="Trebuchet MS"/>
        </w:rPr>
        <w:t xml:space="preserve"> componenta A respectiv din venituri</w:t>
      </w:r>
      <w:r w:rsidR="00C15647">
        <w:rPr>
          <w:rFonts w:ascii="Trebuchet MS" w:hAnsi="Trebuchet MS"/>
        </w:rPr>
        <w:t>le</w:t>
      </w:r>
      <w:r w:rsidR="0046451F">
        <w:rPr>
          <w:rFonts w:ascii="Trebuchet MS" w:hAnsi="Trebuchet MS"/>
        </w:rPr>
        <w:t xml:space="preserve"> proprii provenite din </w:t>
      </w:r>
      <w:r w:rsidR="00CD34F5">
        <w:rPr>
          <w:rFonts w:ascii="Trebuchet MS" w:hAnsi="Trebuchet MS"/>
        </w:rPr>
        <w:t>cotizațiile anuale ale GAL</w:t>
      </w:r>
      <w:r w:rsidR="00DA628D">
        <w:rPr>
          <w:rFonts w:ascii="Trebuchet MS" w:hAnsi="Trebuchet MS"/>
        </w:rPr>
        <w:t>-ului</w:t>
      </w:r>
      <w:r w:rsidR="00C15647">
        <w:rPr>
          <w:rFonts w:ascii="Trebuchet MS" w:hAnsi="Trebuchet MS"/>
        </w:rPr>
        <w:t>, care estimativ vor</w:t>
      </w:r>
      <w:r w:rsidR="00CD34F5">
        <w:rPr>
          <w:rFonts w:ascii="Trebuchet MS" w:hAnsi="Trebuchet MS"/>
        </w:rPr>
        <w:t xml:space="preserve"> fi </w:t>
      </w:r>
      <w:r w:rsidR="00C15647">
        <w:rPr>
          <w:rFonts w:ascii="Trebuchet MS" w:hAnsi="Trebuchet MS"/>
        </w:rPr>
        <w:t xml:space="preserve">de </w:t>
      </w:r>
      <w:r w:rsidR="00CD34F5">
        <w:rPr>
          <w:rFonts w:ascii="Trebuchet MS" w:hAnsi="Trebuchet MS"/>
        </w:rPr>
        <w:t>100 000 Ron/an.</w:t>
      </w:r>
      <w:bookmarkStart w:id="0" w:name="_GoBack"/>
      <w:bookmarkEnd w:id="0"/>
    </w:p>
    <w:p w:rsidR="008631A7" w:rsidRPr="006F1B50" w:rsidRDefault="008631A7" w:rsidP="008631A7">
      <w:pPr>
        <w:pStyle w:val="ListParagraph"/>
        <w:autoSpaceDE w:val="0"/>
        <w:autoSpaceDN w:val="0"/>
        <w:adjustRightInd w:val="0"/>
        <w:spacing w:after="0" w:line="276" w:lineRule="auto"/>
        <w:jc w:val="both"/>
        <w:rPr>
          <w:rFonts w:ascii="Trebuchet MS" w:eastAsia="TimesNewRoman" w:hAnsi="Trebuchet MS"/>
        </w:rPr>
      </w:pPr>
    </w:p>
    <w:sectPr w:rsidR="008631A7" w:rsidRPr="006F1B50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CA2" w:rsidRDefault="00FA2CA2" w:rsidP="008631A7">
      <w:pPr>
        <w:spacing w:after="0" w:line="240" w:lineRule="auto"/>
      </w:pPr>
      <w:r>
        <w:separator/>
      </w:r>
    </w:p>
  </w:endnote>
  <w:endnote w:type="continuationSeparator" w:id="0">
    <w:p w:rsidR="00FA2CA2" w:rsidRDefault="00FA2CA2" w:rsidP="00863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FrisansStd-Light_EK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62285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631A7" w:rsidRDefault="008631A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1564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631A7" w:rsidRDefault="008631A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CA2" w:rsidRDefault="00FA2CA2" w:rsidP="008631A7">
      <w:pPr>
        <w:spacing w:after="0" w:line="240" w:lineRule="auto"/>
      </w:pPr>
      <w:r>
        <w:separator/>
      </w:r>
    </w:p>
  </w:footnote>
  <w:footnote w:type="continuationSeparator" w:id="0">
    <w:p w:rsidR="00FA2CA2" w:rsidRDefault="00FA2CA2" w:rsidP="008631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B03242"/>
    <w:multiLevelType w:val="hybridMultilevel"/>
    <w:tmpl w:val="1D0A7D12"/>
    <w:lvl w:ilvl="0" w:tplc="AC3AAF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686A46"/>
    <w:multiLevelType w:val="hybridMultilevel"/>
    <w:tmpl w:val="40EE4B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CB3"/>
    <w:rsid w:val="0006129F"/>
    <w:rsid w:val="00087E55"/>
    <w:rsid w:val="00107AD8"/>
    <w:rsid w:val="00116190"/>
    <w:rsid w:val="00146CE8"/>
    <w:rsid w:val="0016632F"/>
    <w:rsid w:val="0017624F"/>
    <w:rsid w:val="00183BBF"/>
    <w:rsid w:val="00224DDA"/>
    <w:rsid w:val="00287DE4"/>
    <w:rsid w:val="002A3E49"/>
    <w:rsid w:val="002D6A22"/>
    <w:rsid w:val="002F6732"/>
    <w:rsid w:val="0031177D"/>
    <w:rsid w:val="0033188F"/>
    <w:rsid w:val="003846F3"/>
    <w:rsid w:val="003848C0"/>
    <w:rsid w:val="003E442B"/>
    <w:rsid w:val="003E7D19"/>
    <w:rsid w:val="00451664"/>
    <w:rsid w:val="0046451F"/>
    <w:rsid w:val="00485B82"/>
    <w:rsid w:val="004C5E57"/>
    <w:rsid w:val="00525B10"/>
    <w:rsid w:val="005A05A9"/>
    <w:rsid w:val="005C497D"/>
    <w:rsid w:val="00622BD5"/>
    <w:rsid w:val="00623CBA"/>
    <w:rsid w:val="0063078E"/>
    <w:rsid w:val="00656952"/>
    <w:rsid w:val="00684131"/>
    <w:rsid w:val="00696C39"/>
    <w:rsid w:val="006A2341"/>
    <w:rsid w:val="006A44C3"/>
    <w:rsid w:val="006B227E"/>
    <w:rsid w:val="006F15EF"/>
    <w:rsid w:val="006F1B50"/>
    <w:rsid w:val="00795009"/>
    <w:rsid w:val="007A78D8"/>
    <w:rsid w:val="00803AD8"/>
    <w:rsid w:val="00811199"/>
    <w:rsid w:val="008631A7"/>
    <w:rsid w:val="00871014"/>
    <w:rsid w:val="00967F86"/>
    <w:rsid w:val="009B3403"/>
    <w:rsid w:val="009C28AD"/>
    <w:rsid w:val="00A227F4"/>
    <w:rsid w:val="00A55185"/>
    <w:rsid w:val="00AB1454"/>
    <w:rsid w:val="00AF26F0"/>
    <w:rsid w:val="00B906F4"/>
    <w:rsid w:val="00C143BA"/>
    <w:rsid w:val="00C14607"/>
    <w:rsid w:val="00C15647"/>
    <w:rsid w:val="00C55CB3"/>
    <w:rsid w:val="00C74428"/>
    <w:rsid w:val="00C7729F"/>
    <w:rsid w:val="00C85152"/>
    <w:rsid w:val="00CB5567"/>
    <w:rsid w:val="00CD34F5"/>
    <w:rsid w:val="00DA628D"/>
    <w:rsid w:val="00E176BA"/>
    <w:rsid w:val="00E43442"/>
    <w:rsid w:val="00E853D6"/>
    <w:rsid w:val="00EA3580"/>
    <w:rsid w:val="00EC09B7"/>
    <w:rsid w:val="00ED5BD2"/>
    <w:rsid w:val="00EE03E3"/>
    <w:rsid w:val="00FA2CA2"/>
    <w:rsid w:val="00FB4D87"/>
    <w:rsid w:val="00FE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49FAC5-A681-4977-B446-60F762798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44C3"/>
    <w:pPr>
      <w:ind w:left="720"/>
      <w:contextualSpacing/>
    </w:pPr>
  </w:style>
  <w:style w:type="table" w:styleId="TableGrid">
    <w:name w:val="Table Grid"/>
    <w:basedOn w:val="TableNormal"/>
    <w:uiPriority w:val="39"/>
    <w:rsid w:val="00803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631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631A7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631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31A7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4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55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E0230-9CBF-4B47-9AEF-B40F94512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Emoci</dc:creator>
  <cp:keywords/>
  <dc:description/>
  <cp:lastModifiedBy>l3</cp:lastModifiedBy>
  <cp:revision>3</cp:revision>
  <dcterms:created xsi:type="dcterms:W3CDTF">2016-03-29T10:16:00Z</dcterms:created>
  <dcterms:modified xsi:type="dcterms:W3CDTF">2016-03-29T13:09:00Z</dcterms:modified>
</cp:coreProperties>
</file>